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353CA" w14:textId="29D2CF45" w:rsidR="00FA4058" w:rsidRDefault="00FA4058" w:rsidP="00A846D2">
      <w:pPr>
        <w:pStyle w:val="Title"/>
        <w:jc w:val="center"/>
        <w:rPr>
          <w:rFonts w:eastAsia="Times New Roman"/>
          <w:sz w:val="44"/>
          <w:szCs w:val="44"/>
          <w:lang w:val="sr-Latn-RS"/>
        </w:rPr>
      </w:pPr>
      <w:bookmarkStart w:id="0" w:name="_GoBack"/>
      <w:bookmarkEnd w:id="0"/>
      <w:r w:rsidRPr="00A846D2">
        <w:rPr>
          <w:rFonts w:eastAsia="Times New Roman"/>
          <w:sz w:val="44"/>
          <w:szCs w:val="44"/>
          <w:lang w:val="sr-Latn-RS"/>
        </w:rPr>
        <w:t xml:space="preserve">LIČNA KARTA </w:t>
      </w:r>
      <w:r w:rsidRPr="00A846D2">
        <w:rPr>
          <w:rFonts w:eastAsia="Times New Roman"/>
          <w:b/>
          <w:bCs/>
          <w:color w:val="00B0F0"/>
          <w:sz w:val="44"/>
          <w:szCs w:val="44"/>
          <w:lang w:val="sr-Latn-RS"/>
        </w:rPr>
        <w:t>optYmAb</w:t>
      </w:r>
      <w:r w:rsidRPr="00A846D2">
        <w:rPr>
          <w:rFonts w:eastAsia="Times New Roman"/>
          <w:color w:val="00B0F0"/>
          <w:sz w:val="44"/>
          <w:szCs w:val="44"/>
          <w:lang w:val="sr-Latn-RS"/>
        </w:rPr>
        <w:t xml:space="preserve"> </w:t>
      </w:r>
      <w:r w:rsidRPr="00A846D2">
        <w:rPr>
          <w:rFonts w:eastAsia="Times New Roman"/>
          <w:sz w:val="44"/>
          <w:szCs w:val="44"/>
          <w:lang w:val="sr-Latn-RS"/>
        </w:rPr>
        <w:t>projekta</w:t>
      </w:r>
    </w:p>
    <w:p w14:paraId="6A45E557" w14:textId="588C541C" w:rsidR="00E5165F" w:rsidRDefault="00E5165F" w:rsidP="00D03AA1"/>
    <w:p w14:paraId="2407C534" w14:textId="759FDEDC" w:rsidR="00E5165F" w:rsidRDefault="00E5165F" w:rsidP="008E3D60">
      <w:pPr>
        <w:pStyle w:val="NormalWeb"/>
        <w:jc w:val="center"/>
      </w:pPr>
      <w:r>
        <w:rPr>
          <w:noProof/>
        </w:rPr>
        <w:drawing>
          <wp:inline distT="0" distB="0" distL="0" distR="0" wp14:anchorId="4BE5C7BB" wp14:editId="0833D564">
            <wp:extent cx="1858313" cy="682580"/>
            <wp:effectExtent l="0" t="0" r="0" b="3810"/>
            <wp:docPr id="7018844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5324" cy="688828"/>
                    </a:xfrm>
                    <a:prstGeom prst="rect">
                      <a:avLst/>
                    </a:prstGeom>
                    <a:noFill/>
                    <a:ln>
                      <a:noFill/>
                    </a:ln>
                  </pic:spPr>
                </pic:pic>
              </a:graphicData>
            </a:graphic>
          </wp:inline>
        </w:drawing>
      </w:r>
      <w:r>
        <w:rPr>
          <w:noProof/>
        </w:rPr>
        <w:drawing>
          <wp:inline distT="0" distB="0" distL="0" distR="0" wp14:anchorId="62319AAD" wp14:editId="5B0AC24D">
            <wp:extent cx="2114250" cy="613240"/>
            <wp:effectExtent l="0" t="0" r="635" b="0"/>
            <wp:docPr id="18776377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7782" cy="625867"/>
                    </a:xfrm>
                    <a:prstGeom prst="rect">
                      <a:avLst/>
                    </a:prstGeom>
                    <a:noFill/>
                    <a:ln>
                      <a:noFill/>
                    </a:ln>
                  </pic:spPr>
                </pic:pic>
              </a:graphicData>
            </a:graphic>
          </wp:inline>
        </w:drawing>
      </w:r>
    </w:p>
    <w:p w14:paraId="17DFCBCD" w14:textId="77777777" w:rsidR="00751B12" w:rsidRDefault="00751B12" w:rsidP="00E5165F">
      <w:pPr>
        <w:shd w:val="clear" w:color="auto" w:fill="FFFFFF"/>
        <w:spacing w:beforeAutospacing="1" w:after="0" w:afterAutospacing="1" w:line="240" w:lineRule="auto"/>
        <w:jc w:val="both"/>
        <w:rPr>
          <w:rFonts w:ascii="Calibri" w:eastAsia="Times New Roman" w:hAnsi="Calibri" w:cs="Calibri"/>
          <w:b/>
          <w:bCs/>
          <w:color w:val="00B0F0"/>
          <w:kern w:val="0"/>
          <w:sz w:val="24"/>
          <w:szCs w:val="24"/>
          <w:bdr w:val="none" w:sz="0" w:space="0" w:color="auto" w:frame="1"/>
          <w:lang w:val="sr-Latn-RS"/>
          <w14:ligatures w14:val="none"/>
        </w:rPr>
      </w:pPr>
    </w:p>
    <w:p w14:paraId="4F47DCCD" w14:textId="23914A65" w:rsidR="00E5165F" w:rsidRPr="00E5165F" w:rsidRDefault="00220F25" w:rsidP="00E5165F">
      <w:pPr>
        <w:shd w:val="clear" w:color="auto" w:fill="FFFFFF"/>
        <w:spacing w:beforeAutospacing="1" w:after="0" w:afterAutospacing="1" w:line="240" w:lineRule="auto"/>
        <w:jc w:val="both"/>
        <w:rPr>
          <w:rFonts w:ascii="Calibri" w:eastAsia="Times New Roman" w:hAnsi="Calibri" w:cs="Calibri"/>
          <w:color w:val="000000"/>
          <w:kern w:val="0"/>
          <w:sz w:val="24"/>
          <w:szCs w:val="24"/>
          <w:bdr w:val="none" w:sz="0" w:space="0" w:color="auto" w:frame="1"/>
          <w:lang w:val="sr-Latn-RS"/>
          <w14:ligatures w14:val="none"/>
        </w:rPr>
      </w:pPr>
      <w:r w:rsidRPr="00220F25">
        <w:rPr>
          <w:rFonts w:ascii="Calibri" w:eastAsia="Times New Roman" w:hAnsi="Calibri" w:cs="Calibri"/>
          <w:b/>
          <w:bCs/>
          <w:color w:val="00B0F0"/>
          <w:kern w:val="0"/>
          <w:sz w:val="24"/>
          <w:szCs w:val="24"/>
          <w:bdr w:val="none" w:sz="0" w:space="0" w:color="auto" w:frame="1"/>
          <w:lang w:val="sr-Latn-RS"/>
          <w14:ligatures w14:val="none"/>
        </w:rPr>
        <w:t>Naslov</w:t>
      </w:r>
      <w:r w:rsidRPr="00A846D2">
        <w:rPr>
          <w:rFonts w:ascii="Calibri" w:eastAsia="Times New Roman" w:hAnsi="Calibri" w:cs="Calibri"/>
          <w:color w:val="000000"/>
          <w:kern w:val="0"/>
          <w:sz w:val="24"/>
          <w:szCs w:val="24"/>
          <w:bdr w:val="none" w:sz="0" w:space="0" w:color="auto" w:frame="1"/>
          <w:lang w:val="sr-Latn-RS"/>
          <w14:ligatures w14:val="none"/>
        </w:rPr>
        <w:t>:</w:t>
      </w:r>
      <w:r w:rsidRPr="00220F25">
        <w:rPr>
          <w:rFonts w:ascii="Calibri" w:eastAsia="Times New Roman" w:hAnsi="Calibri" w:cs="Calibri"/>
          <w:color w:val="000000"/>
          <w:kern w:val="0"/>
          <w:sz w:val="24"/>
          <w:szCs w:val="24"/>
          <w:bdr w:val="none" w:sz="0" w:space="0" w:color="auto" w:frame="1"/>
          <w:lang w:val="sr-Latn-RS"/>
          <w14:ligatures w14:val="none"/>
        </w:rPr>
        <w:t xml:space="preserve"> </w:t>
      </w:r>
      <w:r w:rsidR="00E5165F" w:rsidRPr="00E5165F">
        <w:rPr>
          <w:rFonts w:ascii="Calibri" w:eastAsia="Times New Roman" w:hAnsi="Calibri" w:cs="Calibri"/>
          <w:color w:val="000000"/>
          <w:kern w:val="0"/>
          <w:sz w:val="24"/>
          <w:szCs w:val="24"/>
          <w:bdr w:val="none" w:sz="0" w:space="0" w:color="auto" w:frame="1"/>
          <w:lang w:val="sr-Latn-RS"/>
          <w14:ligatures w14:val="none"/>
        </w:rPr>
        <w:t xml:space="preserve">Improving Clinical </w:t>
      </w:r>
      <w:r w:rsidR="00E5165F" w:rsidRPr="00D262CD">
        <w:rPr>
          <w:rFonts w:ascii="Calibri" w:eastAsia="Times New Roman" w:hAnsi="Calibri" w:cs="Calibri"/>
          <w:b/>
          <w:bCs/>
          <w:kern w:val="0"/>
          <w:sz w:val="24"/>
          <w:szCs w:val="24"/>
          <w:bdr w:val="none" w:sz="0" w:space="0" w:color="auto" w:frame="1"/>
          <w:lang w:val="sr-Latn-RS"/>
          <w14:ligatures w14:val="none"/>
        </w:rPr>
        <w:t>O</w:t>
      </w:r>
      <w:r w:rsidR="00E5165F" w:rsidRPr="00E5165F">
        <w:rPr>
          <w:rFonts w:ascii="Calibri" w:eastAsia="Times New Roman" w:hAnsi="Calibri" w:cs="Calibri"/>
          <w:color w:val="000000"/>
          <w:kern w:val="0"/>
          <w:sz w:val="24"/>
          <w:szCs w:val="24"/>
          <w:bdr w:val="none" w:sz="0" w:space="0" w:color="auto" w:frame="1"/>
          <w:lang w:val="sr-Latn-RS"/>
          <w14:ligatures w14:val="none"/>
        </w:rPr>
        <w:t xml:space="preserve">utcomes with </w:t>
      </w:r>
      <w:r w:rsidR="00E5165F" w:rsidRPr="00D262CD">
        <w:rPr>
          <w:rFonts w:ascii="Calibri" w:eastAsia="Times New Roman" w:hAnsi="Calibri" w:cs="Calibri"/>
          <w:b/>
          <w:bCs/>
          <w:kern w:val="0"/>
          <w:sz w:val="24"/>
          <w:szCs w:val="24"/>
          <w:bdr w:val="none" w:sz="0" w:space="0" w:color="auto" w:frame="1"/>
          <w:lang w:val="sr-Latn-RS"/>
          <w14:ligatures w14:val="none"/>
        </w:rPr>
        <w:t>P</w:t>
      </w:r>
      <w:r w:rsidR="00E5165F" w:rsidRPr="00E5165F">
        <w:rPr>
          <w:rFonts w:ascii="Calibri" w:eastAsia="Times New Roman" w:hAnsi="Calibri" w:cs="Calibri"/>
          <w:color w:val="000000"/>
          <w:kern w:val="0"/>
          <w:sz w:val="24"/>
          <w:szCs w:val="24"/>
          <w:bdr w:val="none" w:sz="0" w:space="0" w:color="auto" w:frame="1"/>
          <w:lang w:val="sr-Latn-RS"/>
          <w14:ligatures w14:val="none"/>
        </w:rPr>
        <w:t xml:space="preserve">recision Dosing in Patients with Inflammatory Bowel Disease </w:t>
      </w:r>
      <w:r w:rsidR="00E5165F" w:rsidRPr="00D262CD">
        <w:rPr>
          <w:rFonts w:ascii="Calibri" w:eastAsia="Times New Roman" w:hAnsi="Calibri" w:cs="Calibri"/>
          <w:b/>
          <w:bCs/>
          <w:kern w:val="0"/>
          <w:sz w:val="24"/>
          <w:szCs w:val="24"/>
          <w:bdr w:val="none" w:sz="0" w:space="0" w:color="auto" w:frame="1"/>
          <w:lang w:val="sr-Latn-RS"/>
          <w14:ligatures w14:val="none"/>
        </w:rPr>
        <w:t>T</w:t>
      </w:r>
      <w:r w:rsidR="00E5165F" w:rsidRPr="00E5165F">
        <w:rPr>
          <w:rFonts w:ascii="Calibri" w:eastAsia="Times New Roman" w:hAnsi="Calibri" w:cs="Calibri"/>
          <w:color w:val="000000"/>
          <w:kern w:val="0"/>
          <w:sz w:val="24"/>
          <w:szCs w:val="24"/>
          <w:bdr w:val="none" w:sz="0" w:space="0" w:color="auto" w:frame="1"/>
          <w:lang w:val="sr-Latn-RS"/>
          <w14:ligatures w14:val="none"/>
        </w:rPr>
        <w:t xml:space="preserve">hrough </w:t>
      </w:r>
      <w:r w:rsidR="00E5165F" w:rsidRPr="00D262CD">
        <w:rPr>
          <w:rFonts w:ascii="Calibri" w:eastAsia="Times New Roman" w:hAnsi="Calibri" w:cs="Calibri"/>
          <w:b/>
          <w:bCs/>
          <w:kern w:val="0"/>
          <w:sz w:val="24"/>
          <w:szCs w:val="24"/>
          <w:bdr w:val="none" w:sz="0" w:space="0" w:color="auto" w:frame="1"/>
          <w:lang w:val="sr-Latn-RS"/>
          <w14:ligatures w14:val="none"/>
        </w:rPr>
        <w:t>I</w:t>
      </w:r>
      <w:r w:rsidR="00E5165F" w:rsidRPr="00E5165F">
        <w:rPr>
          <w:rFonts w:ascii="Calibri" w:eastAsia="Times New Roman" w:hAnsi="Calibri" w:cs="Calibri"/>
          <w:color w:val="000000"/>
          <w:kern w:val="0"/>
          <w:sz w:val="24"/>
          <w:szCs w:val="24"/>
          <w:bdr w:val="none" w:sz="0" w:space="0" w:color="auto" w:frame="1"/>
          <w:lang w:val="sr-Latn-RS"/>
          <w14:ligatures w14:val="none"/>
        </w:rPr>
        <w:t xml:space="preserve">nvestigating Variability of </w:t>
      </w:r>
      <w:r w:rsidR="00E5165F" w:rsidRPr="00D262CD">
        <w:rPr>
          <w:rFonts w:ascii="Calibri" w:eastAsia="Times New Roman" w:hAnsi="Calibri" w:cs="Calibri"/>
          <w:b/>
          <w:bCs/>
          <w:kern w:val="0"/>
          <w:sz w:val="24"/>
          <w:szCs w:val="24"/>
          <w:bdr w:val="none" w:sz="0" w:space="0" w:color="auto" w:frame="1"/>
          <w:lang w:val="sr-Latn-RS"/>
          <w14:ligatures w14:val="none"/>
        </w:rPr>
        <w:t>M</w:t>
      </w:r>
      <w:r w:rsidR="00E5165F" w:rsidRPr="00E5165F">
        <w:rPr>
          <w:rFonts w:ascii="Calibri" w:eastAsia="Times New Roman" w:hAnsi="Calibri" w:cs="Calibri"/>
          <w:color w:val="000000"/>
          <w:kern w:val="0"/>
          <w:sz w:val="24"/>
          <w:szCs w:val="24"/>
          <w:bdr w:val="none" w:sz="0" w:space="0" w:color="auto" w:frame="1"/>
          <w:lang w:val="sr-Latn-RS"/>
          <w14:ligatures w14:val="none"/>
        </w:rPr>
        <w:t xml:space="preserve">onoclonal </w:t>
      </w:r>
      <w:r w:rsidR="00E5165F" w:rsidRPr="00D262CD">
        <w:rPr>
          <w:rFonts w:ascii="Calibri" w:eastAsia="Times New Roman" w:hAnsi="Calibri" w:cs="Calibri"/>
          <w:b/>
          <w:bCs/>
          <w:kern w:val="0"/>
          <w:sz w:val="24"/>
          <w:szCs w:val="24"/>
          <w:bdr w:val="none" w:sz="0" w:space="0" w:color="auto" w:frame="1"/>
          <w:lang w:val="sr-Latn-RS"/>
          <w14:ligatures w14:val="none"/>
        </w:rPr>
        <w:t>A</w:t>
      </w:r>
      <w:r w:rsidR="00E5165F" w:rsidRPr="00E5165F">
        <w:rPr>
          <w:rFonts w:ascii="Calibri" w:eastAsia="Times New Roman" w:hAnsi="Calibri" w:cs="Calibri"/>
          <w:color w:val="000000"/>
          <w:kern w:val="0"/>
          <w:sz w:val="24"/>
          <w:szCs w:val="24"/>
          <w:bdr w:val="none" w:sz="0" w:space="0" w:color="auto" w:frame="1"/>
          <w:lang w:val="sr-Latn-RS"/>
          <w14:ligatures w14:val="none"/>
        </w:rPr>
        <w:t xml:space="preserve">ntibodies </w:t>
      </w:r>
      <w:r w:rsidR="00E5165F" w:rsidRPr="00D262CD">
        <w:rPr>
          <w:rFonts w:ascii="Calibri" w:eastAsia="Times New Roman" w:hAnsi="Calibri" w:cs="Calibri"/>
          <w:b/>
          <w:bCs/>
          <w:kern w:val="0"/>
          <w:sz w:val="24"/>
          <w:szCs w:val="24"/>
          <w:bdr w:val="none" w:sz="0" w:space="0" w:color="auto" w:frame="1"/>
          <w:lang w:val="sr-Latn-RS"/>
          <w14:ligatures w14:val="none"/>
        </w:rPr>
        <w:t>B</w:t>
      </w:r>
      <w:r w:rsidR="00E5165F" w:rsidRPr="00E5165F">
        <w:rPr>
          <w:rFonts w:ascii="Calibri" w:eastAsia="Times New Roman" w:hAnsi="Calibri" w:cs="Calibri"/>
          <w:color w:val="000000"/>
          <w:kern w:val="0"/>
          <w:sz w:val="24"/>
          <w:szCs w:val="24"/>
          <w:bdr w:val="none" w:sz="0" w:space="0" w:color="auto" w:frame="1"/>
          <w:lang w:val="sr-Latn-RS"/>
          <w14:ligatures w14:val="none"/>
        </w:rPr>
        <w:t>ased on Population Pharmacokinetic-Pharmacodynamic Modeling ​</w:t>
      </w:r>
    </w:p>
    <w:p w14:paraId="10B1F37A" w14:textId="446C72BC" w:rsidR="00220F25" w:rsidRPr="00A846D2" w:rsidRDefault="00220F25" w:rsidP="00220F25">
      <w:pPr>
        <w:shd w:val="clear" w:color="auto" w:fill="FFFFFF"/>
        <w:spacing w:beforeAutospacing="1" w:after="0" w:afterAutospacing="1" w:line="240" w:lineRule="auto"/>
        <w:rPr>
          <w:rFonts w:ascii="Calibri" w:eastAsia="Times New Roman" w:hAnsi="Calibri" w:cs="Calibri"/>
          <w:color w:val="000000"/>
          <w:kern w:val="0"/>
          <w:sz w:val="24"/>
          <w:szCs w:val="24"/>
          <w:bdr w:val="none" w:sz="0" w:space="0" w:color="auto" w:frame="1"/>
          <w:lang w:val="sr-Latn-RS"/>
          <w14:ligatures w14:val="none"/>
        </w:rPr>
      </w:pPr>
      <w:r w:rsidRPr="00A846D2">
        <w:rPr>
          <w:rFonts w:ascii="Calibri" w:eastAsia="Times New Roman" w:hAnsi="Calibri" w:cs="Calibri"/>
          <w:b/>
          <w:bCs/>
          <w:color w:val="00B0F0"/>
          <w:kern w:val="0"/>
          <w:sz w:val="24"/>
          <w:szCs w:val="24"/>
          <w:bdr w:val="none" w:sz="0" w:space="0" w:color="auto" w:frame="1"/>
          <w:lang w:val="sr-Latn-RS"/>
          <w14:ligatures w14:val="none"/>
        </w:rPr>
        <w:t>A</w:t>
      </w:r>
      <w:r w:rsidRPr="00220F25">
        <w:rPr>
          <w:rFonts w:ascii="Calibri" w:eastAsia="Times New Roman" w:hAnsi="Calibri" w:cs="Calibri"/>
          <w:b/>
          <w:bCs/>
          <w:color w:val="00B0F0"/>
          <w:kern w:val="0"/>
          <w:sz w:val="24"/>
          <w:szCs w:val="24"/>
          <w:bdr w:val="none" w:sz="0" w:space="0" w:color="auto" w:frame="1"/>
          <w:lang w:val="sr-Latn-RS"/>
          <w14:ligatures w14:val="none"/>
        </w:rPr>
        <w:t>kronim</w:t>
      </w:r>
      <w:r w:rsidRPr="00A846D2">
        <w:rPr>
          <w:rFonts w:ascii="Calibri" w:eastAsia="Times New Roman" w:hAnsi="Calibri" w:cs="Calibri"/>
          <w:color w:val="000000"/>
          <w:kern w:val="0"/>
          <w:sz w:val="24"/>
          <w:szCs w:val="24"/>
          <w:bdr w:val="none" w:sz="0" w:space="0" w:color="auto" w:frame="1"/>
          <w:lang w:val="sr-Latn-RS"/>
          <w14:ligatures w14:val="none"/>
        </w:rPr>
        <w:t>:</w:t>
      </w:r>
      <w:r w:rsidRPr="00220F25">
        <w:rPr>
          <w:rFonts w:ascii="Calibri" w:eastAsia="Times New Roman" w:hAnsi="Calibri" w:cs="Calibri"/>
          <w:color w:val="000000"/>
          <w:kern w:val="0"/>
          <w:sz w:val="24"/>
          <w:szCs w:val="24"/>
          <w:bdr w:val="none" w:sz="0" w:space="0" w:color="auto" w:frame="1"/>
          <w:lang w:val="sr-Latn-RS"/>
          <w14:ligatures w14:val="none"/>
        </w:rPr>
        <w:t xml:space="preserve"> </w:t>
      </w:r>
      <w:r w:rsidRPr="00A846D2">
        <w:rPr>
          <w:rFonts w:ascii="Calibri" w:eastAsia="Times New Roman" w:hAnsi="Calibri" w:cs="Calibri"/>
          <w:color w:val="000000"/>
          <w:kern w:val="0"/>
          <w:sz w:val="24"/>
          <w:szCs w:val="24"/>
          <w:bdr w:val="none" w:sz="0" w:space="0" w:color="auto" w:frame="1"/>
          <w:lang w:val="sr-Latn-RS"/>
          <w14:ligatures w14:val="none"/>
        </w:rPr>
        <w:t>optYmAb</w:t>
      </w:r>
    </w:p>
    <w:p w14:paraId="21530670" w14:textId="77777777" w:rsidR="00B61170" w:rsidRDefault="00B61170" w:rsidP="00B61170">
      <w:pPr>
        <w:shd w:val="clear" w:color="auto" w:fill="FFFFFF"/>
        <w:spacing w:beforeAutospacing="1" w:after="0" w:afterAutospacing="1" w:line="240" w:lineRule="auto"/>
        <w:rPr>
          <w:rFonts w:ascii="Calibri" w:eastAsia="Times New Roman" w:hAnsi="Calibri" w:cs="Calibri"/>
          <w:color w:val="000000"/>
          <w:kern w:val="0"/>
          <w:sz w:val="24"/>
          <w:szCs w:val="24"/>
          <w:bdr w:val="none" w:sz="0" w:space="0" w:color="auto" w:frame="1"/>
          <w:lang w:val="sr-Latn-RS"/>
          <w14:ligatures w14:val="none"/>
        </w:rPr>
      </w:pPr>
      <w:r w:rsidRPr="00B61170">
        <w:rPr>
          <w:rFonts w:ascii="Calibri" w:eastAsia="Times New Roman" w:hAnsi="Calibri" w:cs="Calibri"/>
          <w:b/>
          <w:bCs/>
          <w:color w:val="00B0F0"/>
          <w:kern w:val="0"/>
          <w:sz w:val="24"/>
          <w:szCs w:val="24"/>
          <w:bdr w:val="none" w:sz="0" w:space="0" w:color="auto" w:frame="1"/>
          <w:lang w:val="sr-Latn-RS"/>
          <w14:ligatures w14:val="none"/>
        </w:rPr>
        <w:t>Trajanje projekta</w:t>
      </w:r>
      <w:r>
        <w:rPr>
          <w:rFonts w:ascii="Calibri" w:eastAsia="Times New Roman" w:hAnsi="Calibri" w:cs="Calibri"/>
          <w:color w:val="000000"/>
          <w:kern w:val="0"/>
          <w:sz w:val="24"/>
          <w:szCs w:val="24"/>
          <w:bdr w:val="none" w:sz="0" w:space="0" w:color="auto" w:frame="1"/>
          <w:lang w:val="sr-Latn-RS"/>
          <w14:ligatures w14:val="none"/>
        </w:rPr>
        <w:t>: 01.01.2024. – 31.12.2026.</w:t>
      </w:r>
    </w:p>
    <w:p w14:paraId="06D1D0F2" w14:textId="79204370" w:rsidR="004677E6" w:rsidRPr="00A846D2" w:rsidRDefault="004677E6" w:rsidP="00B61170">
      <w:pPr>
        <w:shd w:val="clear" w:color="auto" w:fill="FFFFFF"/>
        <w:spacing w:beforeAutospacing="1" w:after="0" w:afterAutospacing="1" w:line="240" w:lineRule="auto"/>
        <w:rPr>
          <w:rFonts w:ascii="Calibri" w:eastAsia="Times New Roman" w:hAnsi="Calibri" w:cs="Calibri"/>
          <w:color w:val="000000"/>
          <w:kern w:val="0"/>
          <w:sz w:val="24"/>
          <w:szCs w:val="24"/>
          <w:bdr w:val="none" w:sz="0" w:space="0" w:color="auto" w:frame="1"/>
          <w:lang w:val="sr-Latn-RS"/>
          <w14:ligatures w14:val="none"/>
        </w:rPr>
      </w:pPr>
      <w:r>
        <w:rPr>
          <w:rFonts w:ascii="Calibri" w:eastAsia="Times New Roman" w:hAnsi="Calibri" w:cs="Calibri"/>
          <w:b/>
          <w:bCs/>
          <w:color w:val="00B0F0"/>
          <w:kern w:val="0"/>
          <w:sz w:val="24"/>
          <w:szCs w:val="24"/>
          <w:bdr w:val="none" w:sz="0" w:space="0" w:color="auto" w:frame="1"/>
          <w:lang w:val="sr-Latn-RS"/>
          <w14:ligatures w14:val="none"/>
        </w:rPr>
        <w:t>Pot</w:t>
      </w:r>
      <w:r w:rsidRPr="00433841">
        <w:rPr>
          <w:rFonts w:ascii="Calibri" w:eastAsia="Times New Roman" w:hAnsi="Calibri" w:cs="Calibri"/>
          <w:b/>
          <w:bCs/>
          <w:color w:val="00B0F0"/>
          <w:kern w:val="0"/>
          <w:sz w:val="24"/>
          <w:szCs w:val="24"/>
          <w:bdr w:val="none" w:sz="0" w:space="0" w:color="auto" w:frame="1"/>
          <w:lang w:val="sr-Latn-RS"/>
          <w14:ligatures w14:val="none"/>
        </w:rPr>
        <w:t>program</w:t>
      </w:r>
      <w:r w:rsidRPr="00433841">
        <w:rPr>
          <w:rFonts w:ascii="Calibri" w:eastAsia="Times New Roman" w:hAnsi="Calibri" w:cs="Calibri"/>
          <w:color w:val="000000"/>
          <w:kern w:val="0"/>
          <w:sz w:val="24"/>
          <w:szCs w:val="24"/>
          <w:bdr w:val="none" w:sz="0" w:space="0" w:color="auto" w:frame="1"/>
          <w:lang w:val="sr-Latn-RS"/>
          <w14:ligatures w14:val="none"/>
        </w:rPr>
        <w:t>: biomedic</w:t>
      </w:r>
      <w:r>
        <w:rPr>
          <w:rFonts w:ascii="Calibri" w:eastAsia="Times New Roman" w:hAnsi="Calibri" w:cs="Calibri"/>
          <w:color w:val="000000"/>
          <w:kern w:val="0"/>
          <w:sz w:val="24"/>
          <w:szCs w:val="24"/>
          <w:bdr w:val="none" w:sz="0" w:space="0" w:color="auto" w:frame="1"/>
          <w:lang w:val="sr-Latn-RS"/>
          <w14:ligatures w14:val="none"/>
        </w:rPr>
        <w:t>inske nauke</w:t>
      </w:r>
    </w:p>
    <w:p w14:paraId="753A2805" w14:textId="5AC16A33" w:rsidR="00FA4058" w:rsidRPr="00A846D2" w:rsidRDefault="00BD5D92" w:rsidP="00220F25">
      <w:pPr>
        <w:shd w:val="clear" w:color="auto" w:fill="FFFFFF"/>
        <w:spacing w:beforeAutospacing="1" w:after="0" w:afterAutospacing="1" w:line="240" w:lineRule="auto"/>
        <w:rPr>
          <w:rFonts w:ascii="Calibri" w:eastAsia="Times New Roman" w:hAnsi="Calibri" w:cs="Calibri"/>
          <w:color w:val="000000"/>
          <w:kern w:val="0"/>
          <w:sz w:val="24"/>
          <w:szCs w:val="24"/>
          <w:bdr w:val="none" w:sz="0" w:space="0" w:color="auto" w:frame="1"/>
          <w:lang w:val="sr-Latn-RS"/>
          <w14:ligatures w14:val="none"/>
        </w:rPr>
      </w:pPr>
      <w:r w:rsidRPr="00A846D2">
        <w:rPr>
          <w:rFonts w:ascii="Calibri" w:eastAsia="Times New Roman" w:hAnsi="Calibri" w:cs="Calibri"/>
          <w:b/>
          <w:bCs/>
          <w:color w:val="00B0F0"/>
          <w:kern w:val="0"/>
          <w:sz w:val="24"/>
          <w:szCs w:val="24"/>
          <w:bdr w:val="none" w:sz="0" w:space="0" w:color="auto" w:frame="1"/>
          <w:lang w:val="sr-Latn-RS"/>
          <w14:ligatures w14:val="none"/>
        </w:rPr>
        <w:t>B</w:t>
      </w:r>
      <w:r w:rsidR="00220F25" w:rsidRPr="00220F25">
        <w:rPr>
          <w:rFonts w:ascii="Calibri" w:eastAsia="Times New Roman" w:hAnsi="Calibri" w:cs="Calibri"/>
          <w:b/>
          <w:bCs/>
          <w:color w:val="00B0F0"/>
          <w:kern w:val="0"/>
          <w:sz w:val="24"/>
          <w:szCs w:val="24"/>
          <w:bdr w:val="none" w:sz="0" w:space="0" w:color="auto" w:frame="1"/>
          <w:lang w:val="sr-Latn-RS"/>
          <w14:ligatures w14:val="none"/>
        </w:rPr>
        <w:t>udžet</w:t>
      </w:r>
      <w:r w:rsidR="00220F25" w:rsidRPr="00A846D2">
        <w:rPr>
          <w:rFonts w:ascii="Calibri" w:eastAsia="Times New Roman" w:hAnsi="Calibri" w:cs="Calibri"/>
          <w:color w:val="000000"/>
          <w:kern w:val="0"/>
          <w:sz w:val="24"/>
          <w:szCs w:val="24"/>
          <w:bdr w:val="none" w:sz="0" w:space="0" w:color="auto" w:frame="1"/>
          <w:lang w:val="sr-Latn-RS"/>
          <w14:ligatures w14:val="none"/>
        </w:rPr>
        <w:t>:</w:t>
      </w:r>
      <w:r w:rsidR="00DC1616">
        <w:rPr>
          <w:rFonts w:ascii="Calibri" w:eastAsia="Times New Roman" w:hAnsi="Calibri" w:cs="Calibri"/>
          <w:color w:val="000000"/>
          <w:kern w:val="0"/>
          <w:sz w:val="24"/>
          <w:szCs w:val="24"/>
          <w:bdr w:val="none" w:sz="0" w:space="0" w:color="auto" w:frame="1"/>
          <w:lang w:val="sr-Latn-RS"/>
          <w14:ligatures w14:val="none"/>
        </w:rPr>
        <w:t xml:space="preserve"> </w:t>
      </w:r>
      <w:r w:rsidR="00DC1616" w:rsidRPr="00DC1616">
        <w:rPr>
          <w:rFonts w:ascii="Calibri" w:eastAsia="Times New Roman" w:hAnsi="Calibri" w:cs="Calibri"/>
          <w:color w:val="000000"/>
          <w:kern w:val="0"/>
          <w:sz w:val="24"/>
          <w:szCs w:val="24"/>
          <w:bdr w:val="none" w:sz="0" w:space="0" w:color="auto" w:frame="1"/>
          <w:lang w:val="sr-Latn-RS"/>
          <w14:ligatures w14:val="none"/>
        </w:rPr>
        <w:t>289,389.39</w:t>
      </w:r>
      <w:r w:rsidR="00DC1616">
        <w:rPr>
          <w:rFonts w:ascii="Calibri" w:eastAsia="Times New Roman" w:hAnsi="Calibri" w:cs="Calibri"/>
          <w:color w:val="000000"/>
          <w:kern w:val="0"/>
          <w:sz w:val="24"/>
          <w:szCs w:val="24"/>
          <w:bdr w:val="none" w:sz="0" w:space="0" w:color="auto" w:frame="1"/>
          <w:lang w:val="sr-Latn-RS"/>
          <w14:ligatures w14:val="none"/>
        </w:rPr>
        <w:t xml:space="preserve"> EURO</w:t>
      </w:r>
    </w:p>
    <w:p w14:paraId="5BAF6DBE" w14:textId="5513873E" w:rsidR="00FA4058" w:rsidRDefault="00B61170" w:rsidP="00220F25">
      <w:pPr>
        <w:shd w:val="clear" w:color="auto" w:fill="FFFFFF"/>
        <w:spacing w:beforeAutospacing="1" w:after="0" w:afterAutospacing="1" w:line="240" w:lineRule="auto"/>
        <w:rPr>
          <w:rFonts w:ascii="Calibri" w:eastAsia="Times New Roman" w:hAnsi="Calibri" w:cs="Calibri"/>
          <w:color w:val="000000"/>
          <w:kern w:val="0"/>
          <w:sz w:val="24"/>
          <w:szCs w:val="24"/>
          <w:bdr w:val="none" w:sz="0" w:space="0" w:color="auto" w:frame="1"/>
          <w:lang w:val="sr-Latn-RS"/>
          <w14:ligatures w14:val="none"/>
        </w:rPr>
      </w:pPr>
      <w:r w:rsidRPr="00B61170">
        <w:rPr>
          <w:rFonts w:ascii="Calibri" w:eastAsia="Times New Roman" w:hAnsi="Calibri" w:cs="Calibri"/>
          <w:b/>
          <w:bCs/>
          <w:color w:val="00B0F0"/>
          <w:kern w:val="0"/>
          <w:sz w:val="24"/>
          <w:szCs w:val="24"/>
          <w:bdr w:val="none" w:sz="0" w:space="0" w:color="auto" w:frame="1"/>
          <w:lang w:val="sr-Latn-RS"/>
          <w14:ligatures w14:val="none"/>
        </w:rPr>
        <w:t>Finansiranje</w:t>
      </w:r>
      <w:r>
        <w:rPr>
          <w:rFonts w:ascii="Calibri" w:eastAsia="Times New Roman" w:hAnsi="Calibri" w:cs="Calibri"/>
          <w:color w:val="000000"/>
          <w:kern w:val="0"/>
          <w:sz w:val="24"/>
          <w:szCs w:val="24"/>
          <w:bdr w:val="none" w:sz="0" w:space="0" w:color="auto" w:frame="1"/>
          <w:lang w:val="sr-Latn-RS"/>
          <w14:ligatures w14:val="none"/>
        </w:rPr>
        <w:t xml:space="preserve">: </w:t>
      </w:r>
      <w:r w:rsidR="00FA4058" w:rsidRPr="00A846D2">
        <w:rPr>
          <w:rFonts w:ascii="Calibri" w:eastAsia="Times New Roman" w:hAnsi="Calibri" w:cs="Calibri"/>
          <w:color w:val="000000"/>
          <w:kern w:val="0"/>
          <w:sz w:val="24"/>
          <w:szCs w:val="24"/>
          <w:bdr w:val="none" w:sz="0" w:space="0" w:color="auto" w:frame="1"/>
          <w:lang w:val="sr-Latn-RS"/>
          <w14:ligatures w14:val="none"/>
        </w:rPr>
        <w:t>Fond za nauku Republika Srbija</w:t>
      </w:r>
      <w:r>
        <w:rPr>
          <w:rFonts w:ascii="Calibri" w:eastAsia="Times New Roman" w:hAnsi="Calibri" w:cs="Calibri"/>
          <w:color w:val="000000"/>
          <w:kern w:val="0"/>
          <w:sz w:val="24"/>
          <w:szCs w:val="24"/>
          <w:bdr w:val="none" w:sz="0" w:space="0" w:color="auto" w:frame="1"/>
          <w:lang w:val="sr-Latn-RS"/>
          <w14:ligatures w14:val="none"/>
        </w:rPr>
        <w:t>, poziv Prizma</w:t>
      </w:r>
    </w:p>
    <w:p w14:paraId="36E6AA0C" w14:textId="44230FC0" w:rsidR="00FA4058" w:rsidRPr="00A846D2" w:rsidRDefault="00220F25" w:rsidP="00A846D2">
      <w:pPr>
        <w:shd w:val="clear" w:color="auto" w:fill="FFFFFF"/>
        <w:spacing w:beforeAutospacing="1" w:after="0" w:afterAutospacing="1" w:line="240" w:lineRule="auto"/>
        <w:jc w:val="both"/>
        <w:rPr>
          <w:rFonts w:ascii="Calibri" w:eastAsia="Times New Roman" w:hAnsi="Calibri" w:cs="Calibri"/>
          <w:color w:val="000000"/>
          <w:kern w:val="0"/>
          <w:sz w:val="24"/>
          <w:szCs w:val="24"/>
          <w:lang w:val="sr-Latn-RS"/>
          <w14:ligatures w14:val="none"/>
        </w:rPr>
      </w:pPr>
      <w:r w:rsidRPr="00220F25">
        <w:rPr>
          <w:rFonts w:ascii="Calibri" w:eastAsia="Times New Roman" w:hAnsi="Calibri" w:cs="Calibri"/>
          <w:color w:val="000000"/>
          <w:kern w:val="0"/>
          <w:sz w:val="24"/>
          <w:szCs w:val="24"/>
          <w:bdr w:val="none" w:sz="0" w:space="0" w:color="auto" w:frame="1"/>
          <w:lang w:val="sr-Latn-RS"/>
          <w14:ligatures w14:val="none"/>
        </w:rPr>
        <w:br/>
      </w:r>
      <w:r w:rsidR="00FA4058" w:rsidRPr="00A846D2">
        <w:rPr>
          <w:rFonts w:ascii="Calibri" w:eastAsia="Times New Roman" w:hAnsi="Calibri" w:cs="Calibri"/>
          <w:b/>
          <w:bCs/>
          <w:color w:val="00B0F0"/>
          <w:kern w:val="0"/>
          <w:sz w:val="24"/>
          <w:szCs w:val="24"/>
          <w:lang w:val="sr-Latn-RS"/>
          <w14:ligatures w14:val="none"/>
        </w:rPr>
        <w:t>Konzorcijum</w:t>
      </w:r>
      <w:r w:rsidR="00FA4058" w:rsidRPr="00A846D2">
        <w:rPr>
          <w:rFonts w:ascii="Calibri" w:eastAsia="Times New Roman" w:hAnsi="Calibri" w:cs="Calibri"/>
          <w:color w:val="000000"/>
          <w:kern w:val="0"/>
          <w:sz w:val="24"/>
          <w:szCs w:val="24"/>
          <w:lang w:val="sr-Latn-RS"/>
          <w14:ligatures w14:val="none"/>
        </w:rPr>
        <w:t>: Farmaceutski fakultet – Univerzitet u Beogradu</w:t>
      </w:r>
      <w:r w:rsidR="00DC1616">
        <w:rPr>
          <w:rFonts w:ascii="Calibri" w:eastAsia="Times New Roman" w:hAnsi="Calibri" w:cs="Calibri"/>
          <w:color w:val="000000"/>
          <w:kern w:val="0"/>
          <w:sz w:val="24"/>
          <w:szCs w:val="24"/>
          <w:lang w:val="sr-Latn-RS"/>
          <w14:ligatures w14:val="none"/>
        </w:rPr>
        <w:t xml:space="preserve"> </w:t>
      </w:r>
      <w:r w:rsidR="00FA4058" w:rsidRPr="00A846D2">
        <w:rPr>
          <w:rFonts w:ascii="Calibri" w:eastAsia="Times New Roman" w:hAnsi="Calibri" w:cs="Calibri"/>
          <w:color w:val="000000"/>
          <w:kern w:val="0"/>
          <w:sz w:val="24"/>
          <w:szCs w:val="24"/>
          <w:lang w:val="sr-Latn-RS"/>
          <w14:ligatures w14:val="none"/>
        </w:rPr>
        <w:t xml:space="preserve">– </w:t>
      </w:r>
      <w:r w:rsidR="00FA4058" w:rsidRPr="00A846D2">
        <w:rPr>
          <w:rFonts w:ascii="Calibri" w:eastAsia="Times New Roman" w:hAnsi="Calibri" w:cs="Calibri"/>
          <w:b/>
          <w:bCs/>
          <w:color w:val="000000"/>
          <w:kern w:val="0"/>
          <w:sz w:val="24"/>
          <w:szCs w:val="24"/>
          <w:lang w:val="sr-Latn-RS"/>
          <w14:ligatures w14:val="none"/>
        </w:rPr>
        <w:t>nosilac</w:t>
      </w:r>
      <w:r w:rsidR="00A846D2" w:rsidRPr="00A846D2">
        <w:rPr>
          <w:rFonts w:ascii="Calibri" w:eastAsia="Times New Roman" w:hAnsi="Calibri" w:cs="Calibri"/>
          <w:color w:val="000000"/>
          <w:kern w:val="0"/>
          <w:sz w:val="24"/>
          <w:szCs w:val="24"/>
          <w:lang w:val="sr-Latn-RS"/>
          <w14:ligatures w14:val="none"/>
        </w:rPr>
        <w:t xml:space="preserve"> i</w:t>
      </w:r>
      <w:r w:rsidR="00A846D2">
        <w:rPr>
          <w:rFonts w:ascii="Calibri" w:eastAsia="Times New Roman" w:hAnsi="Calibri" w:cs="Calibri"/>
          <w:b/>
          <w:bCs/>
          <w:color w:val="000000"/>
          <w:kern w:val="0"/>
          <w:sz w:val="24"/>
          <w:szCs w:val="24"/>
          <w:lang w:val="sr-Latn-RS"/>
          <w14:ligatures w14:val="none"/>
        </w:rPr>
        <w:t xml:space="preserve"> </w:t>
      </w:r>
      <w:r w:rsidR="00E5165F" w:rsidRPr="00E5165F">
        <w:rPr>
          <w:rFonts w:ascii="Calibri" w:eastAsia="Times New Roman" w:hAnsi="Calibri" w:cs="Calibri"/>
          <w:color w:val="000000"/>
          <w:kern w:val="0"/>
          <w:sz w:val="24"/>
          <w:szCs w:val="24"/>
          <w:lang w:val="sr-Latn-RS"/>
          <w14:ligatures w14:val="none"/>
        </w:rPr>
        <w:t>Medicinski fakultet – Univerzitet u Beogradu</w:t>
      </w:r>
      <w:r w:rsidR="00DC1616">
        <w:rPr>
          <w:rFonts w:ascii="Calibri" w:eastAsia="Times New Roman" w:hAnsi="Calibri" w:cs="Calibri"/>
          <w:color w:val="000000"/>
          <w:kern w:val="0"/>
          <w:sz w:val="24"/>
          <w:szCs w:val="24"/>
          <w:lang w:val="sr-Latn-RS"/>
          <w14:ligatures w14:val="none"/>
        </w:rPr>
        <w:t xml:space="preserve"> </w:t>
      </w:r>
      <w:r w:rsidR="00E5165F" w:rsidRPr="00E5165F">
        <w:rPr>
          <w:rFonts w:ascii="Calibri" w:eastAsia="Times New Roman" w:hAnsi="Calibri" w:cs="Calibri"/>
          <w:color w:val="000000"/>
          <w:kern w:val="0"/>
          <w:sz w:val="24"/>
          <w:szCs w:val="24"/>
          <w:lang w:val="sr-Latn-RS"/>
          <w14:ligatures w14:val="none"/>
        </w:rPr>
        <w:t xml:space="preserve">– </w:t>
      </w:r>
      <w:r w:rsidR="00E5165F" w:rsidRPr="00E5165F">
        <w:rPr>
          <w:rFonts w:ascii="Calibri" w:eastAsia="Times New Roman" w:hAnsi="Calibri" w:cs="Calibri"/>
          <w:b/>
          <w:bCs/>
          <w:color w:val="000000"/>
          <w:kern w:val="0"/>
          <w:sz w:val="24"/>
          <w:szCs w:val="24"/>
          <w:lang w:val="sr-Latn-RS"/>
          <w14:ligatures w14:val="none"/>
        </w:rPr>
        <w:t>partner</w:t>
      </w:r>
    </w:p>
    <w:p w14:paraId="365D0757" w14:textId="7BC91344" w:rsidR="00220F25" w:rsidRPr="00220F25" w:rsidRDefault="00BD5D92" w:rsidP="00220F25">
      <w:pPr>
        <w:shd w:val="clear" w:color="auto" w:fill="FFFFFF"/>
        <w:spacing w:beforeAutospacing="1" w:after="0" w:afterAutospacing="1" w:line="240" w:lineRule="auto"/>
        <w:rPr>
          <w:rFonts w:ascii="Calibri" w:eastAsia="Times New Roman" w:hAnsi="Calibri" w:cs="Calibri"/>
          <w:color w:val="000000"/>
          <w:kern w:val="0"/>
          <w:sz w:val="24"/>
          <w:szCs w:val="24"/>
          <w:lang w:val="sr-Latn-RS"/>
          <w14:ligatures w14:val="none"/>
        </w:rPr>
      </w:pPr>
      <w:r w:rsidRPr="00A846D2">
        <w:rPr>
          <w:rFonts w:ascii="Calibri" w:eastAsia="Times New Roman" w:hAnsi="Calibri" w:cs="Calibri"/>
          <w:b/>
          <w:bCs/>
          <w:color w:val="00B0F0"/>
          <w:kern w:val="0"/>
          <w:sz w:val="24"/>
          <w:szCs w:val="24"/>
          <w:lang w:val="sr-Latn-RS"/>
          <w14:ligatures w14:val="none"/>
        </w:rPr>
        <w:t>Rukovodilac projekta</w:t>
      </w:r>
      <w:r w:rsidRPr="00A846D2">
        <w:rPr>
          <w:rFonts w:ascii="Calibri" w:eastAsia="Times New Roman" w:hAnsi="Calibri" w:cs="Calibri"/>
          <w:color w:val="000000"/>
          <w:kern w:val="0"/>
          <w:sz w:val="24"/>
          <w:szCs w:val="24"/>
          <w:lang w:val="sr-Latn-RS"/>
          <w14:ligatures w14:val="none"/>
        </w:rPr>
        <w:t xml:space="preserve">: Prof. </w:t>
      </w:r>
      <w:r w:rsidR="00A846D2">
        <w:rPr>
          <w:rFonts w:ascii="Calibri" w:eastAsia="Times New Roman" w:hAnsi="Calibri" w:cs="Calibri"/>
          <w:color w:val="000000"/>
          <w:kern w:val="0"/>
          <w:sz w:val="24"/>
          <w:szCs w:val="24"/>
          <w:lang w:val="sr-Latn-RS"/>
          <w14:ligatures w14:val="none"/>
        </w:rPr>
        <w:t xml:space="preserve">dr </w:t>
      </w:r>
      <w:r w:rsidRPr="00A846D2">
        <w:rPr>
          <w:rFonts w:ascii="Calibri" w:eastAsia="Times New Roman" w:hAnsi="Calibri" w:cs="Calibri"/>
          <w:color w:val="000000"/>
          <w:kern w:val="0"/>
          <w:sz w:val="24"/>
          <w:szCs w:val="24"/>
          <w:lang w:val="sr-Latn-RS"/>
          <w14:ligatures w14:val="none"/>
        </w:rPr>
        <w:t>Katarina Vučićević</w:t>
      </w:r>
    </w:p>
    <w:p w14:paraId="38189F0F" w14:textId="5A112131" w:rsidR="00220F25" w:rsidRPr="00A846D2" w:rsidRDefault="00220F25" w:rsidP="00C95283">
      <w:pPr>
        <w:shd w:val="clear" w:color="auto" w:fill="FFFFFF"/>
        <w:spacing w:beforeAutospacing="1" w:after="0" w:afterAutospacing="1" w:line="240" w:lineRule="auto"/>
        <w:jc w:val="both"/>
        <w:rPr>
          <w:rFonts w:ascii="Calibri" w:eastAsia="Times New Roman" w:hAnsi="Calibri" w:cs="Calibri"/>
          <w:color w:val="000000"/>
          <w:kern w:val="0"/>
          <w:sz w:val="24"/>
          <w:szCs w:val="24"/>
          <w:lang w:val="sr-Latn-RS"/>
          <w14:ligatures w14:val="none"/>
        </w:rPr>
      </w:pPr>
      <w:r w:rsidRPr="00220F25">
        <w:rPr>
          <w:rFonts w:ascii="Calibri" w:eastAsia="Times New Roman" w:hAnsi="Calibri" w:cs="Calibri"/>
          <w:b/>
          <w:bCs/>
          <w:color w:val="00B0F0"/>
          <w:kern w:val="0"/>
          <w:sz w:val="24"/>
          <w:szCs w:val="24"/>
          <w:bdr w:val="none" w:sz="0" w:space="0" w:color="auto" w:frame="1"/>
          <w:lang w:val="sr-Latn-RS"/>
          <w14:ligatures w14:val="none"/>
        </w:rPr>
        <w:t xml:space="preserve">Sastav projektnog tima ispred </w:t>
      </w:r>
      <w:r w:rsidR="00BD5D92" w:rsidRPr="00A846D2">
        <w:rPr>
          <w:rFonts w:ascii="Calibri" w:eastAsia="Times New Roman" w:hAnsi="Calibri" w:cs="Calibri"/>
          <w:b/>
          <w:bCs/>
          <w:color w:val="00B0F0"/>
          <w:kern w:val="0"/>
          <w:sz w:val="24"/>
          <w:szCs w:val="24"/>
          <w:bdr w:val="none" w:sz="0" w:space="0" w:color="auto" w:frame="1"/>
          <w:lang w:val="sr-Latn-RS"/>
          <w14:ligatures w14:val="none"/>
        </w:rPr>
        <w:t>Farmaceutskog f</w:t>
      </w:r>
      <w:r w:rsidRPr="00220F25">
        <w:rPr>
          <w:rFonts w:ascii="Calibri" w:eastAsia="Times New Roman" w:hAnsi="Calibri" w:cs="Calibri"/>
          <w:b/>
          <w:bCs/>
          <w:color w:val="00B0F0"/>
          <w:kern w:val="0"/>
          <w:sz w:val="24"/>
          <w:szCs w:val="24"/>
          <w:bdr w:val="none" w:sz="0" w:space="0" w:color="auto" w:frame="1"/>
          <w:lang w:val="sr-Latn-RS"/>
          <w14:ligatures w14:val="none"/>
        </w:rPr>
        <w:t>akulteta</w:t>
      </w:r>
      <w:r w:rsidR="00DC1616">
        <w:rPr>
          <w:rFonts w:ascii="Calibri" w:eastAsia="Times New Roman" w:hAnsi="Calibri" w:cs="Calibri"/>
          <w:b/>
          <w:bCs/>
          <w:color w:val="00B0F0"/>
          <w:kern w:val="0"/>
          <w:sz w:val="24"/>
          <w:szCs w:val="24"/>
          <w:bdr w:val="none" w:sz="0" w:space="0" w:color="auto" w:frame="1"/>
          <w:lang w:val="sr-Latn-RS"/>
          <w14:ligatures w14:val="none"/>
        </w:rPr>
        <w:t xml:space="preserve"> - Univerzitet u Beogradu</w:t>
      </w:r>
      <w:r w:rsidR="00BD5D92" w:rsidRPr="00C95283">
        <w:rPr>
          <w:rFonts w:ascii="Calibri" w:eastAsia="Times New Roman" w:hAnsi="Calibri" w:cs="Calibri"/>
          <w:kern w:val="0"/>
          <w:sz w:val="24"/>
          <w:szCs w:val="24"/>
          <w:bdr w:val="none" w:sz="0" w:space="0" w:color="auto" w:frame="1"/>
          <w:lang w:val="sr-Latn-RS"/>
          <w14:ligatures w14:val="none"/>
        </w:rPr>
        <w:t>:</w:t>
      </w:r>
      <w:r w:rsidR="00A846D2">
        <w:rPr>
          <w:rFonts w:ascii="Calibri" w:eastAsia="Times New Roman" w:hAnsi="Calibri" w:cs="Calibri"/>
          <w:b/>
          <w:bCs/>
          <w:color w:val="00B0F0"/>
          <w:kern w:val="0"/>
          <w:sz w:val="24"/>
          <w:szCs w:val="24"/>
          <w:bdr w:val="none" w:sz="0" w:space="0" w:color="auto" w:frame="1"/>
          <w:lang w:val="sr-Latn-RS"/>
          <w14:ligatures w14:val="none"/>
        </w:rPr>
        <w:t xml:space="preserve"> </w:t>
      </w:r>
      <w:r w:rsidR="004677E6" w:rsidRPr="00DC1616">
        <w:rPr>
          <w:rFonts w:ascii="Calibri" w:eastAsia="Times New Roman" w:hAnsi="Calibri" w:cs="Calibri"/>
          <w:b/>
          <w:bCs/>
          <w:color w:val="000000"/>
          <w:kern w:val="0"/>
          <w:sz w:val="24"/>
          <w:szCs w:val="24"/>
          <w:lang w:val="sr-Latn-RS"/>
          <w14:ligatures w14:val="none"/>
        </w:rPr>
        <w:t>Katedra za farmakokinetiku i kliničku farmaciju</w:t>
      </w:r>
      <w:r w:rsidR="004677E6" w:rsidRPr="00A846D2">
        <w:rPr>
          <w:rFonts w:ascii="Calibri" w:eastAsia="Times New Roman" w:hAnsi="Calibri" w:cs="Calibri"/>
          <w:color w:val="000000"/>
          <w:kern w:val="0"/>
          <w:sz w:val="24"/>
          <w:szCs w:val="24"/>
          <w:lang w:val="sr-Latn-RS"/>
          <w14:ligatures w14:val="none"/>
        </w:rPr>
        <w:t xml:space="preserve"> </w:t>
      </w:r>
      <w:r w:rsidR="004677E6">
        <w:rPr>
          <w:rFonts w:ascii="Calibri" w:eastAsia="Times New Roman" w:hAnsi="Calibri" w:cs="Calibri"/>
          <w:color w:val="000000"/>
          <w:kern w:val="0"/>
          <w:sz w:val="24"/>
          <w:szCs w:val="24"/>
          <w:lang w:val="sr-Latn-RS"/>
          <w14:ligatures w14:val="none"/>
        </w:rPr>
        <w:t xml:space="preserve">- </w:t>
      </w:r>
      <w:r w:rsidRPr="00A846D2">
        <w:rPr>
          <w:rFonts w:ascii="Calibri" w:eastAsia="Times New Roman" w:hAnsi="Calibri" w:cs="Calibri"/>
          <w:color w:val="000000"/>
          <w:kern w:val="0"/>
          <w:sz w:val="24"/>
          <w:szCs w:val="24"/>
          <w:lang w:val="sr-Latn-RS"/>
          <w14:ligatures w14:val="none"/>
        </w:rPr>
        <w:t>Prof. Kat</w:t>
      </w:r>
      <w:r w:rsidRPr="00D262CD">
        <w:rPr>
          <w:rFonts w:ascii="Calibri" w:eastAsia="Times New Roman" w:hAnsi="Calibri" w:cs="Calibri"/>
          <w:color w:val="000000"/>
          <w:kern w:val="0"/>
          <w:sz w:val="24"/>
          <w:szCs w:val="24"/>
          <w:lang w:val="sr-Latn-RS"/>
          <w14:ligatures w14:val="none"/>
        </w:rPr>
        <w:t>arina Vučićević, rukovodilac projekta</w:t>
      </w:r>
      <w:r w:rsidR="00A846D2" w:rsidRPr="00D262CD">
        <w:rPr>
          <w:rFonts w:ascii="Calibri" w:eastAsia="Times New Roman" w:hAnsi="Calibri" w:cs="Calibri"/>
          <w:color w:val="000000"/>
          <w:kern w:val="0"/>
          <w:sz w:val="24"/>
          <w:szCs w:val="24"/>
          <w:lang w:val="sr-Latn-RS"/>
          <w14:ligatures w14:val="none"/>
        </w:rPr>
        <w:t xml:space="preserve">; </w:t>
      </w:r>
      <w:r w:rsidRPr="00D262CD">
        <w:rPr>
          <w:rFonts w:ascii="Calibri" w:eastAsia="Times New Roman" w:hAnsi="Calibri" w:cs="Calibri"/>
          <w:color w:val="000000"/>
          <w:kern w:val="0"/>
          <w:sz w:val="24"/>
          <w:szCs w:val="24"/>
          <w:lang w:val="sr-Latn-RS"/>
          <w14:ligatures w14:val="none"/>
        </w:rPr>
        <w:t xml:space="preserve">Prof. Sandra Vezmar Kovačević, </w:t>
      </w:r>
      <w:r w:rsidR="00FA4058" w:rsidRPr="00D262CD">
        <w:rPr>
          <w:rFonts w:ascii="Calibri" w:eastAsia="Times New Roman" w:hAnsi="Calibri" w:cs="Calibri"/>
          <w:color w:val="000000"/>
          <w:kern w:val="0"/>
          <w:sz w:val="24"/>
          <w:szCs w:val="24"/>
          <w:lang w:val="sr-Latn-RS"/>
          <w14:ligatures w14:val="none"/>
        </w:rPr>
        <w:t>koordinator</w:t>
      </w:r>
      <w:r w:rsidRPr="00D262CD">
        <w:rPr>
          <w:rFonts w:ascii="Calibri" w:eastAsia="Times New Roman" w:hAnsi="Calibri" w:cs="Calibri"/>
          <w:color w:val="000000"/>
          <w:kern w:val="0"/>
          <w:sz w:val="24"/>
          <w:szCs w:val="24"/>
          <w:lang w:val="sr-Latn-RS"/>
          <w14:ligatures w14:val="none"/>
        </w:rPr>
        <w:t xml:space="preserve"> radnog paketa</w:t>
      </w:r>
      <w:r w:rsidR="00C95283" w:rsidRPr="00D262CD">
        <w:rPr>
          <w:rFonts w:ascii="Calibri" w:eastAsia="Times New Roman" w:hAnsi="Calibri" w:cs="Calibri"/>
          <w:color w:val="000000"/>
          <w:kern w:val="0"/>
          <w:sz w:val="24"/>
          <w:szCs w:val="24"/>
          <w:lang w:val="sr-Latn-RS"/>
          <w14:ligatures w14:val="none"/>
        </w:rPr>
        <w:t xml:space="preserve">; </w:t>
      </w:r>
      <w:r w:rsidRPr="00D262CD">
        <w:rPr>
          <w:rFonts w:ascii="Calibri" w:eastAsia="Times New Roman" w:hAnsi="Calibri" w:cs="Calibri"/>
          <w:color w:val="000000"/>
          <w:kern w:val="0"/>
          <w:sz w:val="24"/>
          <w:szCs w:val="24"/>
          <w:lang w:val="sr-Latn-RS"/>
          <w14:ligatures w14:val="none"/>
        </w:rPr>
        <w:t xml:space="preserve">Vanr. </w:t>
      </w:r>
      <w:r w:rsidR="00C95283" w:rsidRPr="00D262CD">
        <w:rPr>
          <w:rFonts w:ascii="Calibri" w:eastAsia="Times New Roman" w:hAnsi="Calibri" w:cs="Calibri"/>
          <w:color w:val="000000"/>
          <w:kern w:val="0"/>
          <w:sz w:val="24"/>
          <w:szCs w:val="24"/>
          <w:lang w:val="sr-Latn-RS"/>
          <w14:ligatures w14:val="none"/>
        </w:rPr>
        <w:t>p</w:t>
      </w:r>
      <w:r w:rsidRPr="00D262CD">
        <w:rPr>
          <w:rFonts w:ascii="Calibri" w:eastAsia="Times New Roman" w:hAnsi="Calibri" w:cs="Calibri"/>
          <w:color w:val="000000"/>
          <w:kern w:val="0"/>
          <w:sz w:val="24"/>
          <w:szCs w:val="24"/>
          <w:lang w:val="sr-Latn-RS"/>
          <w14:ligatures w14:val="none"/>
        </w:rPr>
        <w:t xml:space="preserve">rof. Marija Jovanović, </w:t>
      </w:r>
      <w:r w:rsidR="00FA4058" w:rsidRPr="00D262CD">
        <w:rPr>
          <w:rFonts w:ascii="Calibri" w:eastAsia="Times New Roman" w:hAnsi="Calibri" w:cs="Calibri"/>
          <w:color w:val="000000"/>
          <w:kern w:val="0"/>
          <w:sz w:val="24"/>
          <w:szCs w:val="24"/>
          <w:lang w:val="sr-Latn-RS"/>
          <w14:ligatures w14:val="none"/>
        </w:rPr>
        <w:t>koordinator radnog paketa</w:t>
      </w:r>
      <w:r w:rsidR="00C95283" w:rsidRPr="00D262CD">
        <w:rPr>
          <w:rFonts w:ascii="Calibri" w:eastAsia="Times New Roman" w:hAnsi="Calibri" w:cs="Calibri"/>
          <w:color w:val="000000"/>
          <w:kern w:val="0"/>
          <w:sz w:val="24"/>
          <w:szCs w:val="24"/>
          <w:lang w:val="sr-Latn-RS"/>
          <w14:ligatures w14:val="none"/>
        </w:rPr>
        <w:t xml:space="preserve">; istraživački tim: </w:t>
      </w:r>
      <w:r w:rsidRPr="00D262CD">
        <w:rPr>
          <w:rFonts w:ascii="Calibri" w:eastAsia="Times New Roman" w:hAnsi="Calibri" w:cs="Calibri"/>
          <w:color w:val="000000"/>
          <w:kern w:val="0"/>
          <w:sz w:val="24"/>
          <w:szCs w:val="24"/>
          <w:lang w:val="sr-Latn-RS"/>
          <w14:ligatures w14:val="none"/>
        </w:rPr>
        <w:t>Prof. Branislava Miljković</w:t>
      </w:r>
      <w:r w:rsidR="00C95283" w:rsidRPr="00D262CD">
        <w:rPr>
          <w:rFonts w:ascii="Calibri" w:eastAsia="Times New Roman" w:hAnsi="Calibri" w:cs="Calibri"/>
          <w:color w:val="000000"/>
          <w:kern w:val="0"/>
          <w:sz w:val="24"/>
          <w:szCs w:val="24"/>
          <w:lang w:val="sr-Latn-RS"/>
          <w14:ligatures w14:val="none"/>
        </w:rPr>
        <w:t xml:space="preserve">, </w:t>
      </w:r>
      <w:r w:rsidRPr="00D262CD">
        <w:rPr>
          <w:rFonts w:ascii="Calibri" w:eastAsia="Times New Roman" w:hAnsi="Calibri" w:cs="Calibri"/>
          <w:color w:val="000000"/>
          <w:kern w:val="0"/>
          <w:sz w:val="24"/>
          <w:szCs w:val="24"/>
          <w:lang w:val="sr-Latn-RS"/>
          <w14:ligatures w14:val="none"/>
        </w:rPr>
        <w:t>Doc. Milica Ćulafić</w:t>
      </w:r>
      <w:r w:rsidR="00C95283" w:rsidRPr="00D262CD">
        <w:rPr>
          <w:rFonts w:ascii="Calibri" w:eastAsia="Times New Roman" w:hAnsi="Calibri" w:cs="Calibri"/>
          <w:color w:val="000000"/>
          <w:kern w:val="0"/>
          <w:sz w:val="24"/>
          <w:szCs w:val="24"/>
          <w:lang w:val="sr-Latn-RS"/>
          <w14:ligatures w14:val="none"/>
        </w:rPr>
        <w:t xml:space="preserve">, </w:t>
      </w:r>
      <w:r w:rsidRPr="00D262CD">
        <w:rPr>
          <w:rFonts w:ascii="Calibri" w:eastAsia="Times New Roman" w:hAnsi="Calibri" w:cs="Calibri"/>
          <w:color w:val="000000"/>
          <w:kern w:val="0"/>
          <w:sz w:val="24"/>
          <w:szCs w:val="24"/>
          <w:lang w:val="sr-Latn-RS"/>
          <w14:ligatures w14:val="none"/>
        </w:rPr>
        <w:t>Doc. Milena Kovačević</w:t>
      </w:r>
      <w:r w:rsidR="00C95283" w:rsidRPr="00D262CD">
        <w:rPr>
          <w:rFonts w:ascii="Calibri" w:eastAsia="Times New Roman" w:hAnsi="Calibri" w:cs="Calibri"/>
          <w:color w:val="000000"/>
          <w:kern w:val="0"/>
          <w:sz w:val="24"/>
          <w:szCs w:val="24"/>
          <w:lang w:val="sr-Latn-RS"/>
          <w14:ligatures w14:val="none"/>
        </w:rPr>
        <w:t xml:space="preserve">, </w:t>
      </w:r>
      <w:r w:rsidRPr="00D262CD">
        <w:rPr>
          <w:rFonts w:ascii="Calibri" w:eastAsia="Times New Roman" w:hAnsi="Calibri" w:cs="Calibri"/>
          <w:color w:val="000000"/>
          <w:kern w:val="0"/>
          <w:sz w:val="24"/>
          <w:szCs w:val="24"/>
          <w:lang w:val="sr-Latn-RS"/>
          <w14:ligatures w14:val="none"/>
        </w:rPr>
        <w:t>Asist. Ana Homšek</w:t>
      </w:r>
      <w:r w:rsidR="00C95283" w:rsidRPr="00D262CD">
        <w:rPr>
          <w:rFonts w:ascii="Calibri" w:eastAsia="Times New Roman" w:hAnsi="Calibri" w:cs="Calibri"/>
          <w:color w:val="000000"/>
          <w:kern w:val="0"/>
          <w:sz w:val="24"/>
          <w:szCs w:val="24"/>
          <w:lang w:val="sr-Latn-RS"/>
          <w14:ligatures w14:val="none"/>
        </w:rPr>
        <w:t xml:space="preserve"> i </w:t>
      </w:r>
      <w:r w:rsidRPr="00D262CD">
        <w:rPr>
          <w:rFonts w:ascii="Calibri" w:eastAsia="Times New Roman" w:hAnsi="Calibri" w:cs="Calibri"/>
          <w:color w:val="000000"/>
          <w:kern w:val="0"/>
          <w:sz w:val="24"/>
          <w:szCs w:val="24"/>
          <w:lang w:val="sr-Latn-RS"/>
          <w14:ligatures w14:val="none"/>
        </w:rPr>
        <w:t>Asist. Maša Roganović</w:t>
      </w:r>
      <w:r w:rsidR="00DC1616" w:rsidRPr="004677E6">
        <w:rPr>
          <w:rFonts w:ascii="Calibri" w:eastAsia="Times New Roman" w:hAnsi="Calibri" w:cs="Calibri"/>
          <w:color w:val="000000"/>
          <w:kern w:val="0"/>
          <w:sz w:val="24"/>
          <w:szCs w:val="24"/>
          <w:lang w:val="sr-Latn-RS"/>
          <w14:ligatures w14:val="none"/>
        </w:rPr>
        <w:t>.</w:t>
      </w:r>
    </w:p>
    <w:p w14:paraId="32BD5584" w14:textId="76F04643" w:rsidR="00BD5D92" w:rsidRPr="00220F25" w:rsidRDefault="00BD5D92" w:rsidP="00DC1616">
      <w:pPr>
        <w:shd w:val="clear" w:color="auto" w:fill="FFFFFF"/>
        <w:spacing w:beforeAutospacing="1" w:after="0" w:afterAutospacing="1" w:line="240" w:lineRule="auto"/>
        <w:jc w:val="both"/>
        <w:rPr>
          <w:rFonts w:ascii="Calibri" w:eastAsia="Times New Roman" w:hAnsi="Calibri" w:cs="Calibri"/>
          <w:kern w:val="0"/>
          <w:sz w:val="24"/>
          <w:szCs w:val="24"/>
          <w:bdr w:val="none" w:sz="0" w:space="0" w:color="auto" w:frame="1"/>
          <w:lang w:val="sr-Latn-RS"/>
          <w14:ligatures w14:val="none"/>
        </w:rPr>
      </w:pPr>
      <w:r w:rsidRPr="00220F25">
        <w:rPr>
          <w:rFonts w:ascii="Calibri" w:eastAsia="Times New Roman" w:hAnsi="Calibri" w:cs="Calibri"/>
          <w:b/>
          <w:bCs/>
          <w:color w:val="00B0F0"/>
          <w:kern w:val="0"/>
          <w:sz w:val="24"/>
          <w:szCs w:val="24"/>
          <w:bdr w:val="none" w:sz="0" w:space="0" w:color="auto" w:frame="1"/>
          <w:lang w:val="sr-Latn-RS"/>
          <w14:ligatures w14:val="none"/>
        </w:rPr>
        <w:t xml:space="preserve">Sastav projektnog tima ispred </w:t>
      </w:r>
      <w:r w:rsidRPr="00A846D2">
        <w:rPr>
          <w:rFonts w:ascii="Calibri" w:eastAsia="Times New Roman" w:hAnsi="Calibri" w:cs="Calibri"/>
          <w:b/>
          <w:bCs/>
          <w:color w:val="00B0F0"/>
          <w:kern w:val="0"/>
          <w:sz w:val="24"/>
          <w:szCs w:val="24"/>
          <w:bdr w:val="none" w:sz="0" w:space="0" w:color="auto" w:frame="1"/>
          <w:lang w:val="sr-Latn-RS"/>
          <w14:ligatures w14:val="none"/>
        </w:rPr>
        <w:t>Medicinskog f</w:t>
      </w:r>
      <w:r w:rsidRPr="00220F25">
        <w:rPr>
          <w:rFonts w:ascii="Calibri" w:eastAsia="Times New Roman" w:hAnsi="Calibri" w:cs="Calibri"/>
          <w:b/>
          <w:bCs/>
          <w:color w:val="00B0F0"/>
          <w:kern w:val="0"/>
          <w:sz w:val="24"/>
          <w:szCs w:val="24"/>
          <w:bdr w:val="none" w:sz="0" w:space="0" w:color="auto" w:frame="1"/>
          <w:lang w:val="sr-Latn-RS"/>
          <w14:ligatures w14:val="none"/>
        </w:rPr>
        <w:t>akulteta</w:t>
      </w:r>
      <w:r w:rsidR="00DC1616">
        <w:rPr>
          <w:rFonts w:ascii="Calibri" w:eastAsia="Times New Roman" w:hAnsi="Calibri" w:cs="Calibri"/>
          <w:b/>
          <w:bCs/>
          <w:color w:val="00B0F0"/>
          <w:kern w:val="0"/>
          <w:sz w:val="24"/>
          <w:szCs w:val="24"/>
          <w:bdr w:val="none" w:sz="0" w:space="0" w:color="auto" w:frame="1"/>
          <w:lang w:val="sr-Latn-RS"/>
          <w14:ligatures w14:val="none"/>
        </w:rPr>
        <w:t xml:space="preserve"> - Univerzitet u Beogradu</w:t>
      </w:r>
      <w:r w:rsidRPr="00A846D2">
        <w:rPr>
          <w:rFonts w:ascii="Calibri" w:eastAsia="Times New Roman" w:hAnsi="Calibri" w:cs="Calibri"/>
          <w:b/>
          <w:bCs/>
          <w:color w:val="00B0F0"/>
          <w:kern w:val="0"/>
          <w:sz w:val="24"/>
          <w:szCs w:val="24"/>
          <w:bdr w:val="none" w:sz="0" w:space="0" w:color="auto" w:frame="1"/>
          <w:lang w:val="sr-Latn-RS"/>
          <w14:ligatures w14:val="none"/>
        </w:rPr>
        <w:t>:</w:t>
      </w:r>
      <w:r w:rsidR="00C95283">
        <w:rPr>
          <w:rFonts w:ascii="Calibri" w:eastAsia="Times New Roman" w:hAnsi="Calibri" w:cs="Calibri"/>
          <w:b/>
          <w:bCs/>
          <w:color w:val="00B0F0"/>
          <w:kern w:val="0"/>
          <w:sz w:val="24"/>
          <w:szCs w:val="24"/>
          <w:bdr w:val="none" w:sz="0" w:space="0" w:color="auto" w:frame="1"/>
          <w:lang w:val="sr-Latn-RS"/>
          <w14:ligatures w14:val="none"/>
        </w:rPr>
        <w:t xml:space="preserve"> </w:t>
      </w:r>
      <w:r w:rsidR="004677E6" w:rsidRPr="00DC1616">
        <w:rPr>
          <w:rFonts w:ascii="Calibri" w:eastAsia="Times New Roman" w:hAnsi="Calibri" w:cs="Calibri"/>
          <w:b/>
          <w:bCs/>
          <w:color w:val="000000"/>
          <w:kern w:val="0"/>
          <w:sz w:val="24"/>
          <w:szCs w:val="24"/>
          <w:lang w:val="sr-Latn-RS"/>
          <w14:ligatures w14:val="none"/>
        </w:rPr>
        <w:t>KBC „Zvezdara“, Klinika za interne bolesti, Kliničko odeljenje za gastroenterologiju i hepatologiju, Odsek za gastroenterologiju</w:t>
      </w:r>
      <w:r w:rsidR="004677E6" w:rsidRPr="00C95283">
        <w:rPr>
          <w:rFonts w:ascii="Calibri" w:eastAsia="Times New Roman" w:hAnsi="Calibri" w:cs="Calibri"/>
          <w:kern w:val="0"/>
          <w:sz w:val="24"/>
          <w:szCs w:val="24"/>
          <w:bdr w:val="none" w:sz="0" w:space="0" w:color="auto" w:frame="1"/>
          <w:lang w:val="sr-Latn-RS"/>
          <w14:ligatures w14:val="none"/>
        </w:rPr>
        <w:t xml:space="preserve"> </w:t>
      </w:r>
      <w:r w:rsidR="004677E6">
        <w:rPr>
          <w:rFonts w:ascii="Calibri" w:eastAsia="Times New Roman" w:hAnsi="Calibri" w:cs="Calibri"/>
          <w:kern w:val="0"/>
          <w:sz w:val="24"/>
          <w:szCs w:val="24"/>
          <w:bdr w:val="none" w:sz="0" w:space="0" w:color="auto" w:frame="1"/>
          <w:lang w:val="sr-Latn-RS"/>
          <w14:ligatures w14:val="none"/>
        </w:rPr>
        <w:t xml:space="preserve">- </w:t>
      </w:r>
      <w:r w:rsidR="00C95283" w:rsidRPr="00C95283">
        <w:rPr>
          <w:rFonts w:ascii="Calibri" w:eastAsia="Times New Roman" w:hAnsi="Calibri" w:cs="Calibri"/>
          <w:kern w:val="0"/>
          <w:sz w:val="24"/>
          <w:szCs w:val="24"/>
          <w:bdr w:val="none" w:sz="0" w:space="0" w:color="auto" w:frame="1"/>
          <w:lang w:val="sr-Latn-RS"/>
          <w14:ligatures w14:val="none"/>
        </w:rPr>
        <w:t>Doc. Dr Srđan Marković</w:t>
      </w:r>
      <w:r w:rsidR="00C95283" w:rsidRPr="00D262CD">
        <w:rPr>
          <w:rFonts w:ascii="Calibri" w:eastAsia="Times New Roman" w:hAnsi="Calibri" w:cs="Calibri"/>
          <w:kern w:val="0"/>
          <w:sz w:val="24"/>
          <w:szCs w:val="24"/>
          <w:bdr w:val="none" w:sz="0" w:space="0" w:color="auto" w:frame="1"/>
          <w:lang w:val="sr-Latn-RS"/>
          <w14:ligatures w14:val="none"/>
        </w:rPr>
        <w:t xml:space="preserve">, </w:t>
      </w:r>
      <w:r w:rsidR="00C95283" w:rsidRPr="00D262CD">
        <w:rPr>
          <w:rFonts w:ascii="Calibri" w:eastAsia="Times New Roman" w:hAnsi="Calibri" w:cs="Calibri"/>
          <w:kern w:val="0"/>
          <w:sz w:val="24"/>
          <w:szCs w:val="24"/>
          <w:lang w:val="sr-Latn-RS"/>
          <w14:ligatures w14:val="none"/>
        </w:rPr>
        <w:t>koordinator radn</w:t>
      </w:r>
      <w:r w:rsidR="004677E6">
        <w:rPr>
          <w:rFonts w:ascii="Calibri" w:eastAsia="Times New Roman" w:hAnsi="Calibri" w:cs="Calibri"/>
          <w:kern w:val="0"/>
          <w:sz w:val="24"/>
          <w:szCs w:val="24"/>
          <w:lang w:val="sr-Latn-RS"/>
          <w14:ligatures w14:val="none"/>
        </w:rPr>
        <w:t>ih</w:t>
      </w:r>
      <w:r w:rsidR="00C95283" w:rsidRPr="00D262CD">
        <w:rPr>
          <w:rFonts w:ascii="Calibri" w:eastAsia="Times New Roman" w:hAnsi="Calibri" w:cs="Calibri"/>
          <w:kern w:val="0"/>
          <w:sz w:val="24"/>
          <w:szCs w:val="24"/>
          <w:lang w:val="sr-Latn-RS"/>
          <w14:ligatures w14:val="none"/>
        </w:rPr>
        <w:t xml:space="preserve"> paketa</w:t>
      </w:r>
      <w:r w:rsidR="00D262CD" w:rsidRPr="00D262CD">
        <w:rPr>
          <w:rFonts w:ascii="Calibri" w:eastAsia="Times New Roman" w:hAnsi="Calibri" w:cs="Calibri"/>
          <w:kern w:val="0"/>
          <w:sz w:val="24"/>
          <w:szCs w:val="24"/>
          <w:lang w:val="sr-Latn-RS"/>
          <w14:ligatures w14:val="none"/>
        </w:rPr>
        <w:t>;</w:t>
      </w:r>
      <w:r w:rsidR="00C95283" w:rsidRPr="00D262CD">
        <w:rPr>
          <w:rFonts w:ascii="Calibri" w:eastAsia="Times New Roman" w:hAnsi="Calibri" w:cs="Calibri"/>
          <w:kern w:val="0"/>
          <w:sz w:val="24"/>
          <w:szCs w:val="24"/>
          <w:bdr w:val="none" w:sz="0" w:space="0" w:color="auto" w:frame="1"/>
          <w:lang w:val="sr-Latn-RS"/>
          <w14:ligatures w14:val="none"/>
        </w:rPr>
        <w:t xml:space="preserve"> Prof. Petar Svorcan, </w:t>
      </w:r>
      <w:r w:rsidR="00C95283" w:rsidRPr="00D262CD">
        <w:rPr>
          <w:rFonts w:ascii="Calibri" w:eastAsia="Times New Roman" w:hAnsi="Calibri" w:cs="Calibri"/>
          <w:kern w:val="0"/>
          <w:sz w:val="24"/>
          <w:szCs w:val="24"/>
          <w:lang w:val="sr-Latn-RS"/>
          <w14:ligatures w14:val="none"/>
        </w:rPr>
        <w:t>koordinator radnog paketa</w:t>
      </w:r>
      <w:r w:rsidR="00DC1616">
        <w:rPr>
          <w:rFonts w:ascii="Calibri" w:eastAsia="Times New Roman" w:hAnsi="Calibri" w:cs="Calibri"/>
          <w:color w:val="000000"/>
          <w:kern w:val="0"/>
          <w:sz w:val="24"/>
          <w:szCs w:val="24"/>
          <w:lang w:val="sr-Latn-RS"/>
          <w14:ligatures w14:val="none"/>
        </w:rPr>
        <w:t>.</w:t>
      </w:r>
    </w:p>
    <w:p w14:paraId="30430BAC" w14:textId="7B086D1E" w:rsidR="00BD5D92" w:rsidRDefault="00BD5D92" w:rsidP="00C95283">
      <w:pPr>
        <w:shd w:val="clear" w:color="auto" w:fill="FFFFFF"/>
        <w:spacing w:beforeAutospacing="1" w:after="0" w:afterAutospacing="1" w:line="240" w:lineRule="auto"/>
        <w:jc w:val="both"/>
        <w:rPr>
          <w:rFonts w:ascii="Calibri" w:eastAsia="Times New Roman" w:hAnsi="Calibri" w:cs="Calibri"/>
          <w:kern w:val="0"/>
          <w:sz w:val="24"/>
          <w:szCs w:val="24"/>
          <w:lang w:val="sr-Latn-RS"/>
          <w14:ligatures w14:val="none"/>
        </w:rPr>
      </w:pPr>
      <w:r w:rsidRPr="00A846D2">
        <w:rPr>
          <w:rFonts w:ascii="Calibri" w:eastAsia="Times New Roman" w:hAnsi="Calibri" w:cs="Calibri"/>
          <w:b/>
          <w:bCs/>
          <w:color w:val="00B0F0"/>
          <w:kern w:val="0"/>
          <w:sz w:val="24"/>
          <w:szCs w:val="24"/>
          <w:lang w:val="sr-Latn-RS"/>
          <w14:ligatures w14:val="none"/>
        </w:rPr>
        <w:t>Spoljni partneri</w:t>
      </w:r>
      <w:r w:rsidR="00A846D2" w:rsidRPr="00A846D2">
        <w:rPr>
          <w:rFonts w:ascii="Calibri" w:eastAsia="Times New Roman" w:hAnsi="Calibri" w:cs="Calibri"/>
          <w:b/>
          <w:bCs/>
          <w:color w:val="00B0F0"/>
          <w:kern w:val="0"/>
          <w:sz w:val="24"/>
          <w:szCs w:val="24"/>
          <w:lang w:val="sr-Latn-RS"/>
          <w14:ligatures w14:val="none"/>
        </w:rPr>
        <w:t xml:space="preserve"> na projektu</w:t>
      </w:r>
      <w:r w:rsidRPr="00A846D2">
        <w:rPr>
          <w:rFonts w:ascii="Calibri" w:eastAsia="Times New Roman" w:hAnsi="Calibri" w:cs="Calibri"/>
          <w:b/>
          <w:bCs/>
          <w:color w:val="00B0F0"/>
          <w:kern w:val="0"/>
          <w:sz w:val="24"/>
          <w:szCs w:val="24"/>
          <w:lang w:val="sr-Latn-RS"/>
          <w14:ligatures w14:val="none"/>
        </w:rPr>
        <w:t>:</w:t>
      </w:r>
      <w:r w:rsidR="00C95283">
        <w:rPr>
          <w:rFonts w:ascii="Calibri" w:eastAsia="Times New Roman" w:hAnsi="Calibri" w:cs="Calibri"/>
          <w:b/>
          <w:bCs/>
          <w:color w:val="00B0F0"/>
          <w:kern w:val="0"/>
          <w:sz w:val="24"/>
          <w:szCs w:val="24"/>
          <w:lang w:val="sr-Latn-RS"/>
          <w14:ligatures w14:val="none"/>
        </w:rPr>
        <w:t xml:space="preserve"> </w:t>
      </w:r>
      <w:r w:rsidR="00C95283" w:rsidRPr="00C95283">
        <w:rPr>
          <w:rFonts w:ascii="Calibri" w:eastAsia="Times New Roman" w:hAnsi="Calibri" w:cs="Calibri"/>
          <w:kern w:val="0"/>
          <w:sz w:val="24"/>
          <w:szCs w:val="24"/>
          <w:lang w:val="sr-Latn-RS"/>
          <w14:ligatures w14:val="none"/>
        </w:rPr>
        <w:t>Prof. Rada Savić, Univezitet Kalifornija San Francisko (UCSF)</w:t>
      </w:r>
      <w:r w:rsidR="004677E6">
        <w:rPr>
          <w:rFonts w:ascii="Calibri" w:eastAsia="Times New Roman" w:hAnsi="Calibri" w:cs="Calibri"/>
          <w:kern w:val="0"/>
          <w:sz w:val="24"/>
          <w:szCs w:val="24"/>
          <w:lang w:val="sr-Latn-RS"/>
          <w14:ligatures w14:val="none"/>
        </w:rPr>
        <w:t>,</w:t>
      </w:r>
      <w:r w:rsidR="00C95283" w:rsidRPr="00C95283">
        <w:rPr>
          <w:rFonts w:ascii="Calibri" w:eastAsia="Times New Roman" w:hAnsi="Calibri" w:cs="Calibri"/>
          <w:kern w:val="0"/>
          <w:sz w:val="24"/>
          <w:szCs w:val="24"/>
          <w:lang w:val="sr-Latn-RS"/>
          <w14:ligatures w14:val="none"/>
        </w:rPr>
        <w:t xml:space="preserve"> </w:t>
      </w:r>
      <w:r w:rsidR="004677E6" w:rsidRPr="00C95283">
        <w:rPr>
          <w:rFonts w:ascii="Calibri" w:eastAsia="Times New Roman" w:hAnsi="Calibri" w:cs="Calibri"/>
          <w:kern w:val="0"/>
          <w:sz w:val="24"/>
          <w:szCs w:val="24"/>
          <w:lang w:val="sr-Latn-RS"/>
          <w14:ligatures w14:val="none"/>
        </w:rPr>
        <w:t xml:space="preserve">SAD </w:t>
      </w:r>
      <w:r w:rsidR="00C95283" w:rsidRPr="00C95283">
        <w:rPr>
          <w:rFonts w:ascii="Calibri" w:eastAsia="Times New Roman" w:hAnsi="Calibri" w:cs="Calibri"/>
          <w:kern w:val="0"/>
          <w:sz w:val="24"/>
          <w:szCs w:val="24"/>
          <w:lang w:val="sr-Latn-RS"/>
          <w14:ligatures w14:val="none"/>
        </w:rPr>
        <w:t>i Doc. Valentina Topić Vučenović,</w:t>
      </w:r>
      <w:r w:rsidR="00C95283">
        <w:rPr>
          <w:rFonts w:ascii="Calibri" w:eastAsia="Times New Roman" w:hAnsi="Calibri" w:cs="Calibri"/>
          <w:b/>
          <w:bCs/>
          <w:kern w:val="0"/>
          <w:sz w:val="24"/>
          <w:szCs w:val="24"/>
          <w:lang w:val="sr-Latn-RS"/>
          <w14:ligatures w14:val="none"/>
        </w:rPr>
        <w:t xml:space="preserve"> </w:t>
      </w:r>
      <w:r w:rsidR="00C95283" w:rsidRPr="00C95283">
        <w:rPr>
          <w:rFonts w:ascii="Calibri" w:eastAsia="Times New Roman" w:hAnsi="Calibri" w:cs="Calibri"/>
          <w:kern w:val="0"/>
          <w:sz w:val="24"/>
          <w:szCs w:val="24"/>
          <w:lang w:val="sr-Latn-RS"/>
          <w14:ligatures w14:val="none"/>
        </w:rPr>
        <w:t>Univerzitet u Banjoj Luci – Medicinski fakultet</w:t>
      </w:r>
      <w:r w:rsidR="00C95283">
        <w:rPr>
          <w:rFonts w:ascii="Calibri" w:eastAsia="Times New Roman" w:hAnsi="Calibri" w:cs="Calibri"/>
          <w:kern w:val="0"/>
          <w:sz w:val="24"/>
          <w:szCs w:val="24"/>
          <w:lang w:val="sr-Latn-RS"/>
          <w14:ligatures w14:val="none"/>
        </w:rPr>
        <w:t>, odsek Farmacija</w:t>
      </w:r>
      <w:r w:rsidR="00C95283" w:rsidRPr="00C95283">
        <w:rPr>
          <w:rFonts w:ascii="Calibri" w:eastAsia="Times New Roman" w:hAnsi="Calibri" w:cs="Calibri"/>
          <w:kern w:val="0"/>
          <w:sz w:val="24"/>
          <w:szCs w:val="24"/>
          <w:lang w:val="sr-Latn-RS"/>
          <w14:ligatures w14:val="none"/>
        </w:rPr>
        <w:t>.</w:t>
      </w:r>
    </w:p>
    <w:p w14:paraId="7174A956" w14:textId="77777777" w:rsidR="00751B12" w:rsidRDefault="00751B12" w:rsidP="00DC1616">
      <w:pPr>
        <w:shd w:val="clear" w:color="auto" w:fill="FFFFFF"/>
        <w:spacing w:beforeAutospacing="1" w:after="0" w:afterAutospacing="1" w:line="240" w:lineRule="auto"/>
        <w:jc w:val="both"/>
        <w:rPr>
          <w:rFonts w:ascii="Calibri" w:eastAsia="Times New Roman" w:hAnsi="Calibri" w:cs="Calibri"/>
          <w:b/>
          <w:bCs/>
          <w:color w:val="00B0F0"/>
          <w:kern w:val="0"/>
          <w:sz w:val="24"/>
          <w:szCs w:val="24"/>
          <w:bdr w:val="none" w:sz="0" w:space="0" w:color="auto" w:frame="1"/>
          <w:lang w:val="sr-Latn-RS"/>
          <w14:ligatures w14:val="none"/>
        </w:rPr>
      </w:pPr>
    </w:p>
    <w:p w14:paraId="61449EE5" w14:textId="3A192386" w:rsidR="00220F25" w:rsidRPr="00DC1616" w:rsidRDefault="00220F25" w:rsidP="00DC1616">
      <w:pPr>
        <w:shd w:val="clear" w:color="auto" w:fill="FFFFFF"/>
        <w:spacing w:beforeAutospacing="1" w:after="0" w:afterAutospacing="1" w:line="240" w:lineRule="auto"/>
        <w:jc w:val="both"/>
        <w:rPr>
          <w:rFonts w:ascii="Calibri" w:eastAsia="Times New Roman" w:hAnsi="Calibri" w:cs="Calibri"/>
          <w:b/>
          <w:bCs/>
          <w:color w:val="00B0F0"/>
          <w:kern w:val="0"/>
          <w:sz w:val="28"/>
          <w:szCs w:val="28"/>
          <w:lang w:val="sr-Latn-RS"/>
          <w14:ligatures w14:val="none"/>
        </w:rPr>
      </w:pPr>
      <w:r w:rsidRPr="00220F25">
        <w:rPr>
          <w:rFonts w:ascii="Calibri" w:eastAsia="Times New Roman" w:hAnsi="Calibri" w:cs="Calibri"/>
          <w:b/>
          <w:bCs/>
          <w:color w:val="00B0F0"/>
          <w:kern w:val="0"/>
          <w:sz w:val="24"/>
          <w:szCs w:val="24"/>
          <w:bdr w:val="none" w:sz="0" w:space="0" w:color="auto" w:frame="1"/>
          <w:lang w:val="sr-Latn-RS"/>
          <w14:ligatures w14:val="none"/>
        </w:rPr>
        <w:lastRenderedPageBreak/>
        <w:t>Apstrakt projekta</w:t>
      </w:r>
      <w:r w:rsidR="00A846D2" w:rsidRPr="00A846D2">
        <w:rPr>
          <w:rFonts w:ascii="Calibri" w:eastAsia="Times New Roman" w:hAnsi="Calibri" w:cs="Calibri"/>
          <w:b/>
          <w:bCs/>
          <w:color w:val="00B0F0"/>
          <w:kern w:val="0"/>
          <w:sz w:val="24"/>
          <w:szCs w:val="24"/>
          <w:bdr w:val="none" w:sz="0" w:space="0" w:color="auto" w:frame="1"/>
          <w:lang w:val="sr-Latn-RS"/>
          <w14:ligatures w14:val="none"/>
        </w:rPr>
        <w:t>:</w:t>
      </w:r>
      <w:r w:rsidR="00DC1616">
        <w:rPr>
          <w:rFonts w:ascii="Calibri" w:eastAsia="Times New Roman" w:hAnsi="Calibri" w:cs="Calibri"/>
          <w:b/>
          <w:bCs/>
          <w:color w:val="00B0F0"/>
          <w:kern w:val="0"/>
          <w:sz w:val="24"/>
          <w:szCs w:val="24"/>
          <w:bdr w:val="none" w:sz="0" w:space="0" w:color="auto" w:frame="1"/>
          <w:lang w:val="sr-Latn-RS"/>
          <w14:ligatures w14:val="none"/>
        </w:rPr>
        <w:t xml:space="preserve"> </w:t>
      </w:r>
      <w:r w:rsidR="00DC1616" w:rsidRPr="00DC1616">
        <w:rPr>
          <w:sz w:val="24"/>
          <w:szCs w:val="24"/>
        </w:rPr>
        <w:t>Crohn’s disease and ulcerative colitis, with an increasing prevalence, are characterized by chronic gastrointestinal inflammation in a protracted relapsing and remitting course. Biological therapy revolutionized inflammatory bowel disease (IBD) treatment. While being effective, monoclonal antibodies (</w:t>
      </w:r>
      <w:proofErr w:type="spellStart"/>
      <w:r w:rsidR="00DC1616" w:rsidRPr="00DC1616">
        <w:rPr>
          <w:sz w:val="24"/>
          <w:szCs w:val="24"/>
        </w:rPr>
        <w:t>mAb</w:t>
      </w:r>
      <w:proofErr w:type="spellEnd"/>
      <w:r w:rsidR="00DC1616" w:rsidRPr="00DC1616">
        <w:rPr>
          <w:sz w:val="24"/>
          <w:szCs w:val="24"/>
        </w:rPr>
        <w:t xml:space="preserve">) are well-tolerated in inducing and maintaining the remission. Nevertheless, up to 50% of patients do not adequately respond or experience relapse. Hence, their quality-of-life decreases, while healthcare systems encounter greater costs. Currently, it is unclear if the response could be improved with intensified dosing. Great, and still unexplainable, variability in </w:t>
      </w:r>
      <w:proofErr w:type="spellStart"/>
      <w:r w:rsidR="00DC1616" w:rsidRPr="00DC1616">
        <w:rPr>
          <w:sz w:val="24"/>
          <w:szCs w:val="24"/>
        </w:rPr>
        <w:t>mAb</w:t>
      </w:r>
      <w:proofErr w:type="spellEnd"/>
      <w:r w:rsidR="00DC1616" w:rsidRPr="00DC1616">
        <w:rPr>
          <w:sz w:val="24"/>
          <w:szCs w:val="24"/>
        </w:rPr>
        <w:t xml:space="preserve"> concentrations among patients exists, with high uncertainty how it contributes to the response-to-treatment over time. </w:t>
      </w:r>
      <w:proofErr w:type="spellStart"/>
      <w:r w:rsidR="00DC1616" w:rsidRPr="00DC1616">
        <w:rPr>
          <w:sz w:val="24"/>
          <w:szCs w:val="24"/>
        </w:rPr>
        <w:t>optYmAb</w:t>
      </w:r>
      <w:proofErr w:type="spellEnd"/>
      <w:r w:rsidR="00DC1616" w:rsidRPr="00DC1616">
        <w:rPr>
          <w:sz w:val="24"/>
          <w:szCs w:val="24"/>
        </w:rPr>
        <w:t xml:space="preserve"> aims to investigate and quantify the sources of variability and dynamic interplay between anti-TNFα (infliximab, adalimumab) and anti-integrin (vedolizumab) concentrations - pharmacokinetics (PK), levels of inflammatory biomarkers - pharmacodynamics (PD), clinical response and quality-of-life of adult IBD patients from the beginning and on maintenance of biologic treatment. Utilizing comprehensive </w:t>
      </w:r>
      <w:proofErr w:type="spellStart"/>
      <w:r w:rsidR="00DC1616" w:rsidRPr="00DC1616">
        <w:rPr>
          <w:sz w:val="24"/>
          <w:szCs w:val="24"/>
        </w:rPr>
        <w:t>pharmacostatistical</w:t>
      </w:r>
      <w:proofErr w:type="spellEnd"/>
      <w:r w:rsidR="00DC1616" w:rsidRPr="00DC1616">
        <w:rPr>
          <w:sz w:val="24"/>
          <w:szCs w:val="24"/>
        </w:rPr>
        <w:t xml:space="preserve"> methodology on big data will result in multi-level PK-PD-response models, leading to the answers to specific clinically related questions, as contemporary pharmacotherapy supports model-informed personalized dosing approach. Pharmacoeconomic model will be developed. This is not only up to date but also aspiring as it is aiming towards comprehensive quantification of </w:t>
      </w:r>
      <w:proofErr w:type="spellStart"/>
      <w:r w:rsidR="00DC1616" w:rsidRPr="00DC1616">
        <w:rPr>
          <w:sz w:val="24"/>
          <w:szCs w:val="24"/>
        </w:rPr>
        <w:t>mAb</w:t>
      </w:r>
      <w:proofErr w:type="spellEnd"/>
      <w:r w:rsidR="00DC1616" w:rsidRPr="00DC1616">
        <w:rPr>
          <w:sz w:val="24"/>
          <w:szCs w:val="24"/>
        </w:rPr>
        <w:t xml:space="preserve">-patient bidirectional relationship, both on individual and population level, being the first research that links all the points between </w:t>
      </w:r>
      <w:proofErr w:type="spellStart"/>
      <w:r w:rsidR="00DC1616" w:rsidRPr="00DC1616">
        <w:rPr>
          <w:sz w:val="24"/>
          <w:szCs w:val="24"/>
        </w:rPr>
        <w:t>mAbs</w:t>
      </w:r>
      <w:proofErr w:type="spellEnd"/>
      <w:r w:rsidR="00DC1616" w:rsidRPr="00DC1616">
        <w:rPr>
          <w:sz w:val="24"/>
          <w:szCs w:val="24"/>
        </w:rPr>
        <w:t xml:space="preserve"> dose and clinical response over the time. Combined knowledge will provide further prognostic information regarding the risk of relapse at earlier time points and allow preventive interventions in the clinical practice at rational costs.</w:t>
      </w:r>
    </w:p>
    <w:p w14:paraId="10E0A4FA" w14:textId="77777777" w:rsidR="00751B12" w:rsidRDefault="00751B12" w:rsidP="00220F25">
      <w:pPr>
        <w:shd w:val="clear" w:color="auto" w:fill="FFFFFF"/>
        <w:spacing w:beforeAutospacing="1" w:after="0" w:afterAutospacing="1" w:line="240" w:lineRule="auto"/>
        <w:rPr>
          <w:rFonts w:ascii="Calibri" w:eastAsia="Times New Roman" w:hAnsi="Calibri" w:cs="Calibri"/>
          <w:b/>
          <w:bCs/>
          <w:color w:val="00B0F0"/>
          <w:kern w:val="0"/>
          <w:sz w:val="24"/>
          <w:szCs w:val="24"/>
          <w:lang w:val="sr-Latn-RS"/>
          <w14:ligatures w14:val="none"/>
        </w:rPr>
      </w:pPr>
    </w:p>
    <w:p w14:paraId="70D97916" w14:textId="086474C7" w:rsidR="00220F25" w:rsidRDefault="00D03AA1" w:rsidP="00220F25">
      <w:pPr>
        <w:shd w:val="clear" w:color="auto" w:fill="FFFFFF"/>
        <w:spacing w:beforeAutospacing="1" w:after="0" w:afterAutospacing="1" w:line="240" w:lineRule="auto"/>
        <w:rPr>
          <w:rFonts w:ascii="Calibri" w:eastAsia="Times New Roman" w:hAnsi="Calibri" w:cs="Calibri"/>
          <w:color w:val="000000"/>
          <w:kern w:val="0"/>
          <w:sz w:val="24"/>
          <w:szCs w:val="24"/>
          <w:lang w:val="sr-Latn-RS"/>
          <w14:ligatures w14:val="none"/>
        </w:rPr>
      </w:pPr>
      <w:r w:rsidRPr="00D262CD">
        <w:rPr>
          <w:rFonts w:ascii="Calibri" w:eastAsia="Times New Roman" w:hAnsi="Calibri" w:cs="Calibri"/>
          <w:b/>
          <w:bCs/>
          <w:color w:val="00B0F0"/>
          <w:kern w:val="0"/>
          <w:sz w:val="24"/>
          <w:szCs w:val="24"/>
          <w:lang w:val="sr-Latn-RS"/>
          <w14:ligatures w14:val="none"/>
        </w:rPr>
        <w:t>Instagram</w:t>
      </w:r>
      <w:r>
        <w:rPr>
          <w:rFonts w:ascii="Calibri" w:eastAsia="Times New Roman" w:hAnsi="Calibri" w:cs="Calibri"/>
          <w:color w:val="000000"/>
          <w:kern w:val="0"/>
          <w:sz w:val="24"/>
          <w:szCs w:val="24"/>
          <w:lang w:val="sr-Latn-RS"/>
          <w14:ligatures w14:val="none"/>
        </w:rPr>
        <w:t>: optymab</w:t>
      </w:r>
      <w:r w:rsidR="00DC1616">
        <w:rPr>
          <w:rFonts w:ascii="Calibri" w:eastAsia="Times New Roman" w:hAnsi="Calibri" w:cs="Calibri"/>
          <w:color w:val="000000"/>
          <w:kern w:val="0"/>
          <w:sz w:val="24"/>
          <w:szCs w:val="24"/>
          <w:lang w:val="sr-Latn-RS"/>
          <w14:ligatures w14:val="none"/>
        </w:rPr>
        <w:t xml:space="preserve"> </w:t>
      </w:r>
    </w:p>
    <w:p w14:paraId="2718C2BA" w14:textId="273BD16A" w:rsidR="00D03AA1" w:rsidRDefault="00D03AA1" w:rsidP="00220F25">
      <w:pPr>
        <w:shd w:val="clear" w:color="auto" w:fill="FFFFFF"/>
        <w:spacing w:beforeAutospacing="1" w:after="0" w:afterAutospacing="1" w:line="240" w:lineRule="auto"/>
        <w:rPr>
          <w:rFonts w:ascii="Calibri" w:eastAsia="Times New Roman" w:hAnsi="Calibri" w:cs="Calibri"/>
          <w:color w:val="000000"/>
          <w:kern w:val="0"/>
          <w:sz w:val="24"/>
          <w:szCs w:val="24"/>
          <w:lang w:val="sr-Latn-RS"/>
          <w14:ligatures w14:val="none"/>
        </w:rPr>
      </w:pPr>
      <w:r w:rsidRPr="00D262CD">
        <w:rPr>
          <w:rFonts w:ascii="Calibri" w:eastAsia="Times New Roman" w:hAnsi="Calibri" w:cs="Calibri"/>
          <w:b/>
          <w:bCs/>
          <w:color w:val="00B0F0"/>
          <w:kern w:val="0"/>
          <w:sz w:val="24"/>
          <w:szCs w:val="24"/>
          <w:lang w:val="sr-Latn-RS"/>
          <w14:ligatures w14:val="none"/>
        </w:rPr>
        <w:t>LinkedIn</w:t>
      </w:r>
      <w:r>
        <w:rPr>
          <w:rFonts w:ascii="Calibri" w:eastAsia="Times New Roman" w:hAnsi="Calibri" w:cs="Calibri"/>
          <w:color w:val="000000"/>
          <w:kern w:val="0"/>
          <w:sz w:val="24"/>
          <w:szCs w:val="24"/>
          <w:lang w:val="sr-Latn-RS"/>
          <w14:ligatures w14:val="none"/>
        </w:rPr>
        <w:t>:</w:t>
      </w:r>
      <w:r w:rsidR="00DC1616">
        <w:rPr>
          <w:rFonts w:ascii="Calibri" w:eastAsia="Times New Roman" w:hAnsi="Calibri" w:cs="Calibri"/>
          <w:color w:val="000000"/>
          <w:kern w:val="0"/>
          <w:sz w:val="24"/>
          <w:szCs w:val="24"/>
          <w:lang w:val="sr-Latn-RS"/>
          <w14:ligatures w14:val="none"/>
        </w:rPr>
        <w:t xml:space="preserve"> optYmAb project </w:t>
      </w:r>
      <w:hyperlink r:id="rId9" w:history="1">
        <w:r w:rsidR="00DC1616" w:rsidRPr="00DC1616">
          <w:rPr>
            <w:rFonts w:ascii="Segoe UI" w:hAnsi="Segoe UI" w:cs="Segoe UI"/>
            <w:color w:val="0000FF"/>
            <w:sz w:val="21"/>
            <w:szCs w:val="21"/>
            <w:u w:val="single"/>
            <w:shd w:val="clear" w:color="auto" w:fill="FFFFFF"/>
          </w:rPr>
          <w:t>linkedin.com/in/optymab-project-5538632ab</w:t>
        </w:r>
      </w:hyperlink>
      <w:r w:rsidR="00DC1616">
        <w:t xml:space="preserve"> </w:t>
      </w:r>
    </w:p>
    <w:p w14:paraId="0CF62B59" w14:textId="37968AEC" w:rsidR="00D03AA1" w:rsidRPr="00220F25" w:rsidRDefault="00D03AA1" w:rsidP="00220F25">
      <w:pPr>
        <w:shd w:val="clear" w:color="auto" w:fill="FFFFFF"/>
        <w:spacing w:beforeAutospacing="1" w:after="0" w:afterAutospacing="1" w:line="240" w:lineRule="auto"/>
        <w:rPr>
          <w:rFonts w:ascii="Calibri" w:eastAsia="Times New Roman" w:hAnsi="Calibri" w:cs="Calibri"/>
          <w:color w:val="000000"/>
          <w:kern w:val="0"/>
          <w:sz w:val="24"/>
          <w:szCs w:val="24"/>
          <w:lang w:val="sr-Latn-RS"/>
          <w14:ligatures w14:val="none"/>
        </w:rPr>
      </w:pPr>
      <w:r w:rsidRPr="00D262CD">
        <w:rPr>
          <w:rFonts w:ascii="Calibri" w:eastAsia="Times New Roman" w:hAnsi="Calibri" w:cs="Calibri"/>
          <w:b/>
          <w:bCs/>
          <w:color w:val="00B0F0"/>
          <w:kern w:val="0"/>
          <w:sz w:val="24"/>
          <w:szCs w:val="24"/>
          <w:lang w:val="sr-Latn-RS"/>
          <w14:ligatures w14:val="none"/>
        </w:rPr>
        <w:t>Webite</w:t>
      </w:r>
      <w:r>
        <w:rPr>
          <w:rFonts w:ascii="Calibri" w:eastAsia="Times New Roman" w:hAnsi="Calibri" w:cs="Calibri"/>
          <w:color w:val="000000"/>
          <w:kern w:val="0"/>
          <w:sz w:val="24"/>
          <w:szCs w:val="24"/>
          <w:lang w:val="sr-Latn-RS"/>
          <w14:ligatures w14:val="none"/>
        </w:rPr>
        <w:t xml:space="preserve">: </w:t>
      </w:r>
      <w:hyperlink r:id="rId10" w:history="1">
        <w:r w:rsidR="00DC1616" w:rsidRPr="0066670A">
          <w:rPr>
            <w:rStyle w:val="Hyperlink"/>
            <w:rFonts w:ascii="Calibri" w:eastAsia="Times New Roman" w:hAnsi="Calibri" w:cs="Calibri"/>
            <w:kern w:val="0"/>
            <w:sz w:val="24"/>
            <w:szCs w:val="24"/>
            <w:lang w:val="sr-Latn-RS"/>
            <w14:ligatures w14:val="none"/>
          </w:rPr>
          <w:t>www.optymab.com</w:t>
        </w:r>
      </w:hyperlink>
      <w:r w:rsidR="00DC1616">
        <w:rPr>
          <w:rFonts w:ascii="Calibri" w:eastAsia="Times New Roman" w:hAnsi="Calibri" w:cs="Calibri"/>
          <w:color w:val="000000"/>
          <w:kern w:val="0"/>
          <w:sz w:val="24"/>
          <w:szCs w:val="24"/>
          <w:lang w:val="sr-Latn-RS"/>
          <w14:ligatures w14:val="none"/>
        </w:rPr>
        <w:t xml:space="preserve"> </w:t>
      </w:r>
      <w:r>
        <w:rPr>
          <w:rFonts w:ascii="Calibri" w:eastAsia="Times New Roman" w:hAnsi="Calibri" w:cs="Calibri"/>
          <w:color w:val="000000"/>
          <w:kern w:val="0"/>
          <w:sz w:val="24"/>
          <w:szCs w:val="24"/>
          <w:lang w:val="sr-Latn-RS"/>
          <w14:ligatures w14:val="none"/>
        </w:rPr>
        <w:t xml:space="preserve"> </w:t>
      </w:r>
    </w:p>
    <w:p w14:paraId="1B338F1B" w14:textId="77777777" w:rsidR="00B61170" w:rsidRPr="00220F25" w:rsidRDefault="00B61170" w:rsidP="00BD5D92">
      <w:pPr>
        <w:shd w:val="clear" w:color="auto" w:fill="FFFFFF"/>
        <w:spacing w:beforeAutospacing="1" w:after="0" w:afterAutospacing="1" w:line="240" w:lineRule="auto"/>
        <w:rPr>
          <w:rFonts w:ascii="Calibri" w:eastAsia="Times New Roman" w:hAnsi="Calibri" w:cs="Calibri"/>
          <w:color w:val="000000"/>
          <w:kern w:val="0"/>
          <w:sz w:val="24"/>
          <w:szCs w:val="24"/>
          <w:lang w:val="sr-Latn-RS"/>
          <w14:ligatures w14:val="none"/>
        </w:rPr>
      </w:pPr>
    </w:p>
    <w:p w14:paraId="2E4FE4D4" w14:textId="77777777" w:rsidR="00805967" w:rsidRPr="00A846D2" w:rsidRDefault="00805967">
      <w:pPr>
        <w:rPr>
          <w:lang w:val="sr-Latn-RS"/>
        </w:rPr>
      </w:pPr>
    </w:p>
    <w:sectPr w:rsidR="00805967" w:rsidRPr="00A84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01254"/>
    <w:multiLevelType w:val="multilevel"/>
    <w:tmpl w:val="99B64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F25"/>
    <w:rsid w:val="00220F25"/>
    <w:rsid w:val="004677E6"/>
    <w:rsid w:val="00751B12"/>
    <w:rsid w:val="00805967"/>
    <w:rsid w:val="00820604"/>
    <w:rsid w:val="008E3D60"/>
    <w:rsid w:val="00A846D2"/>
    <w:rsid w:val="00B258DA"/>
    <w:rsid w:val="00B61170"/>
    <w:rsid w:val="00BD5D92"/>
    <w:rsid w:val="00C95283"/>
    <w:rsid w:val="00D03AA1"/>
    <w:rsid w:val="00D262CD"/>
    <w:rsid w:val="00DC1616"/>
    <w:rsid w:val="00E5165F"/>
    <w:rsid w:val="00FA4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40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46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F25"/>
    <w:pPr>
      <w:ind w:left="720"/>
      <w:contextualSpacing/>
    </w:pPr>
  </w:style>
  <w:style w:type="character" w:customStyle="1" w:styleId="Heading1Char">
    <w:name w:val="Heading 1 Char"/>
    <w:basedOn w:val="DefaultParagraphFont"/>
    <w:link w:val="Heading1"/>
    <w:uiPriority w:val="9"/>
    <w:rsid w:val="00FA405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846D2"/>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A846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6D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03AA1"/>
    <w:rPr>
      <w:color w:val="0000FF" w:themeColor="hyperlink"/>
      <w:u w:val="single"/>
    </w:rPr>
  </w:style>
  <w:style w:type="character" w:customStyle="1" w:styleId="UnresolvedMention">
    <w:name w:val="Unresolved Mention"/>
    <w:basedOn w:val="DefaultParagraphFont"/>
    <w:uiPriority w:val="99"/>
    <w:semiHidden/>
    <w:unhideWhenUsed/>
    <w:rsid w:val="00D03AA1"/>
    <w:rPr>
      <w:color w:val="605E5C"/>
      <w:shd w:val="clear" w:color="auto" w:fill="E1DFDD"/>
    </w:rPr>
  </w:style>
  <w:style w:type="paragraph" w:styleId="NormalWeb">
    <w:name w:val="Normal (Web)"/>
    <w:basedOn w:val="Normal"/>
    <w:uiPriority w:val="99"/>
    <w:semiHidden/>
    <w:unhideWhenUsed/>
    <w:rsid w:val="00E5165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B2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8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40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46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F25"/>
    <w:pPr>
      <w:ind w:left="720"/>
      <w:contextualSpacing/>
    </w:pPr>
  </w:style>
  <w:style w:type="character" w:customStyle="1" w:styleId="Heading1Char">
    <w:name w:val="Heading 1 Char"/>
    <w:basedOn w:val="DefaultParagraphFont"/>
    <w:link w:val="Heading1"/>
    <w:uiPriority w:val="9"/>
    <w:rsid w:val="00FA405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846D2"/>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A846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6D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03AA1"/>
    <w:rPr>
      <w:color w:val="0000FF" w:themeColor="hyperlink"/>
      <w:u w:val="single"/>
    </w:rPr>
  </w:style>
  <w:style w:type="character" w:customStyle="1" w:styleId="UnresolvedMention">
    <w:name w:val="Unresolved Mention"/>
    <w:basedOn w:val="DefaultParagraphFont"/>
    <w:uiPriority w:val="99"/>
    <w:semiHidden/>
    <w:unhideWhenUsed/>
    <w:rsid w:val="00D03AA1"/>
    <w:rPr>
      <w:color w:val="605E5C"/>
      <w:shd w:val="clear" w:color="auto" w:fill="E1DFDD"/>
    </w:rPr>
  </w:style>
  <w:style w:type="paragraph" w:styleId="NormalWeb">
    <w:name w:val="Normal (Web)"/>
    <w:basedOn w:val="Normal"/>
    <w:uiPriority w:val="99"/>
    <w:semiHidden/>
    <w:unhideWhenUsed/>
    <w:rsid w:val="00E5165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B2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3754">
      <w:bodyDiv w:val="1"/>
      <w:marLeft w:val="0"/>
      <w:marRight w:val="0"/>
      <w:marTop w:val="0"/>
      <w:marBottom w:val="0"/>
      <w:divBdr>
        <w:top w:val="none" w:sz="0" w:space="0" w:color="auto"/>
        <w:left w:val="none" w:sz="0" w:space="0" w:color="auto"/>
        <w:bottom w:val="none" w:sz="0" w:space="0" w:color="auto"/>
        <w:right w:val="none" w:sz="0" w:space="0" w:color="auto"/>
      </w:divBdr>
      <w:divsChild>
        <w:div w:id="1682320241">
          <w:marLeft w:val="0"/>
          <w:marRight w:val="0"/>
          <w:marTop w:val="0"/>
          <w:marBottom w:val="0"/>
          <w:divBdr>
            <w:top w:val="none" w:sz="0" w:space="0" w:color="auto"/>
            <w:left w:val="none" w:sz="0" w:space="0" w:color="auto"/>
            <w:bottom w:val="none" w:sz="0" w:space="0" w:color="auto"/>
            <w:right w:val="none" w:sz="0" w:space="0" w:color="auto"/>
          </w:divBdr>
        </w:div>
      </w:divsChild>
    </w:div>
    <w:div w:id="1151217414">
      <w:bodyDiv w:val="1"/>
      <w:marLeft w:val="0"/>
      <w:marRight w:val="0"/>
      <w:marTop w:val="0"/>
      <w:marBottom w:val="0"/>
      <w:divBdr>
        <w:top w:val="none" w:sz="0" w:space="0" w:color="auto"/>
        <w:left w:val="none" w:sz="0" w:space="0" w:color="auto"/>
        <w:bottom w:val="none" w:sz="0" w:space="0" w:color="auto"/>
        <w:right w:val="none" w:sz="0" w:space="0" w:color="auto"/>
      </w:divBdr>
    </w:div>
    <w:div w:id="210869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ptymab.com" TargetMode="External"/><Relationship Id="rId4" Type="http://schemas.microsoft.com/office/2007/relationships/stylesWithEffects" Target="stylesWithEffects.xml"/><Relationship Id="rId9" Type="http://schemas.openxmlformats.org/officeDocument/2006/relationships/hyperlink" Target="https://www.linkedin.com/in/optymab-project-5538632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7B5F-1002-4193-94C6-7CDFD2BE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Vučićević</dc:creator>
  <cp:lastModifiedBy>korisnik</cp:lastModifiedBy>
  <cp:revision>2</cp:revision>
  <dcterms:created xsi:type="dcterms:W3CDTF">2024-02-18T11:21:00Z</dcterms:created>
  <dcterms:modified xsi:type="dcterms:W3CDTF">2024-02-18T11:21:00Z</dcterms:modified>
</cp:coreProperties>
</file>